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9C" w:rsidRPr="008112C9" w:rsidRDefault="003C5D9C" w:rsidP="008112C9">
      <w:pPr>
        <w:jc w:val="center"/>
        <w:rPr>
          <w:sz w:val="28"/>
        </w:rPr>
      </w:pPr>
      <w:bookmarkStart w:id="0" w:name="_GoBack"/>
      <w:r w:rsidRPr="003C5D9C">
        <w:rPr>
          <w:sz w:val="28"/>
        </w:rPr>
        <w:t>AAQ Health and Social Care Summer Task</w:t>
      </w:r>
    </w:p>
    <w:p w:rsidR="003C5D9C" w:rsidRDefault="003C5D9C">
      <w:pPr>
        <w:rPr>
          <w:sz w:val="24"/>
        </w:rPr>
      </w:pPr>
      <w:r>
        <w:rPr>
          <w:sz w:val="24"/>
        </w:rPr>
        <w:t>Please complete the following tasks on lined paper.</w:t>
      </w:r>
      <w:r w:rsidR="008112C9">
        <w:rPr>
          <w:sz w:val="24"/>
        </w:rPr>
        <w:t xml:space="preserve"> However, there is an opportunity to create two posters (as outlined below) and the best will go on the wall!</w:t>
      </w:r>
      <w:r>
        <w:rPr>
          <w:sz w:val="24"/>
        </w:rPr>
        <w:t xml:space="preserve"> </w:t>
      </w:r>
      <w:r w:rsidR="008112C9">
        <w:rPr>
          <w:sz w:val="24"/>
        </w:rPr>
        <w:t>Posters can be on paper or on Word and it would be great to see some diagrams</w:t>
      </w:r>
      <w:r w:rsidR="00C44171">
        <w:rPr>
          <w:sz w:val="24"/>
        </w:rPr>
        <w:t xml:space="preserve"> / pictures.</w:t>
      </w:r>
      <w:r w:rsidR="008112C9">
        <w:rPr>
          <w:sz w:val="24"/>
        </w:rPr>
        <w:t xml:space="preserve"> </w:t>
      </w:r>
      <w:r>
        <w:rPr>
          <w:sz w:val="24"/>
        </w:rPr>
        <w:t>Th</w:t>
      </w:r>
      <w:r w:rsidR="008112C9">
        <w:rPr>
          <w:sz w:val="24"/>
        </w:rPr>
        <w:t>ese tasks</w:t>
      </w:r>
      <w:r>
        <w:rPr>
          <w:sz w:val="24"/>
        </w:rPr>
        <w:t xml:space="preserve"> are designed to support you with the wide variety of topics we will be covering.</w:t>
      </w:r>
      <w:r w:rsidR="00D53670">
        <w:rPr>
          <w:sz w:val="24"/>
        </w:rPr>
        <w:t xml:space="preserve"> Use Google to find </w:t>
      </w:r>
      <w:r w:rsidR="008112C9">
        <w:rPr>
          <w:sz w:val="24"/>
        </w:rPr>
        <w:t xml:space="preserve">your </w:t>
      </w:r>
      <w:r w:rsidR="00D53670">
        <w:rPr>
          <w:sz w:val="24"/>
        </w:rPr>
        <w:t>answers.</w:t>
      </w:r>
    </w:p>
    <w:p w:rsidR="003C5D9C" w:rsidRDefault="003C5D9C">
      <w:pPr>
        <w:rPr>
          <w:sz w:val="24"/>
        </w:rPr>
      </w:pPr>
    </w:p>
    <w:p w:rsidR="003C5D9C" w:rsidRDefault="003C5D9C" w:rsidP="003C5D9C">
      <w:pPr>
        <w:rPr>
          <w:sz w:val="24"/>
        </w:rPr>
      </w:pPr>
      <w:r>
        <w:rPr>
          <w:sz w:val="24"/>
        </w:rPr>
        <w:t>Task 1: Principles of Health and Social Care</w:t>
      </w:r>
    </w:p>
    <w:p w:rsidR="003C5D9C" w:rsidRPr="003C5D9C" w:rsidRDefault="003C5D9C" w:rsidP="003C5D9C">
      <w:pPr>
        <w:pStyle w:val="ListParagraph"/>
        <w:numPr>
          <w:ilvl w:val="0"/>
          <w:numId w:val="2"/>
        </w:numPr>
        <w:rPr>
          <w:sz w:val="24"/>
        </w:rPr>
      </w:pPr>
      <w:r w:rsidRPr="003C5D9C">
        <w:rPr>
          <w:sz w:val="24"/>
        </w:rPr>
        <w:t>Define equality and diversity. What’s the difference?</w:t>
      </w:r>
    </w:p>
    <w:p w:rsidR="003C5D9C" w:rsidRDefault="003C5D9C" w:rsidP="003C5D9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Define rights and list 5 rights we have in the UK</w:t>
      </w:r>
    </w:p>
    <w:p w:rsidR="003C5D9C" w:rsidRDefault="003C5D9C" w:rsidP="003C5D9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Define hazard and list 5 hazards you may find in the workplace</w:t>
      </w:r>
    </w:p>
    <w:p w:rsidR="00D53670" w:rsidRDefault="003C5D9C" w:rsidP="00D536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Define s</w:t>
      </w:r>
      <w:r w:rsidRPr="003C5D9C">
        <w:rPr>
          <w:sz w:val="24"/>
        </w:rPr>
        <w:t>afeguarding</w:t>
      </w:r>
      <w:r>
        <w:rPr>
          <w:sz w:val="24"/>
        </w:rPr>
        <w:t>. Explain why safeguarding is crucial in healthcare, social care and childcare, e.g. who is vulnerable and why?</w:t>
      </w:r>
    </w:p>
    <w:p w:rsidR="00D53670" w:rsidRPr="00D53670" w:rsidRDefault="00D53670" w:rsidP="00D53670">
      <w:pPr>
        <w:pStyle w:val="ListParagraph"/>
        <w:numPr>
          <w:ilvl w:val="0"/>
          <w:numId w:val="2"/>
        </w:numPr>
        <w:rPr>
          <w:sz w:val="24"/>
        </w:rPr>
      </w:pPr>
      <w:r w:rsidRPr="00D53670">
        <w:rPr>
          <w:sz w:val="24"/>
        </w:rPr>
        <w:t>Define person-centred care and list ‘the 6Cs’</w:t>
      </w:r>
    </w:p>
    <w:p w:rsidR="003C5D9C" w:rsidRDefault="003C5D9C" w:rsidP="003C5D9C">
      <w:pPr>
        <w:rPr>
          <w:sz w:val="24"/>
        </w:rPr>
      </w:pPr>
    </w:p>
    <w:p w:rsidR="00D53670" w:rsidRDefault="00D53670" w:rsidP="003C5D9C">
      <w:pPr>
        <w:rPr>
          <w:sz w:val="24"/>
        </w:rPr>
      </w:pPr>
      <w:r>
        <w:rPr>
          <w:sz w:val="24"/>
        </w:rPr>
        <w:t>Task 2: Mental Health</w:t>
      </w:r>
    </w:p>
    <w:p w:rsidR="00D53670" w:rsidRDefault="00D53670" w:rsidP="00D5367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Define ‘mental health condition’. Why are dementia and ASC (autism) and ADHD not classed as mental health conditions?</w:t>
      </w:r>
    </w:p>
    <w:p w:rsidR="00D53670" w:rsidRDefault="00D53670" w:rsidP="00D5367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many mental health conditions can you list? Aim for 10 or more!</w:t>
      </w:r>
    </w:p>
    <w:p w:rsidR="00D53670" w:rsidRDefault="00D53670" w:rsidP="00D5367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Choose </w:t>
      </w:r>
      <w:r w:rsidRPr="00372ABB">
        <w:rPr>
          <w:b/>
          <w:sz w:val="24"/>
        </w:rPr>
        <w:t>one</w:t>
      </w:r>
      <w:r>
        <w:rPr>
          <w:sz w:val="24"/>
        </w:rPr>
        <w:t xml:space="preserve"> of these mental health conditions. Research the potential causes, symptoms and treatments of this condition. You can complete this on your lined paper or make it into a poster. Great ones may end up on the wall!</w:t>
      </w:r>
    </w:p>
    <w:p w:rsidR="00D53670" w:rsidRDefault="00D53670" w:rsidP="00D53670">
      <w:pPr>
        <w:rPr>
          <w:sz w:val="24"/>
        </w:rPr>
      </w:pPr>
    </w:p>
    <w:p w:rsidR="00D53670" w:rsidRDefault="00D53670" w:rsidP="00D53670">
      <w:pPr>
        <w:rPr>
          <w:sz w:val="24"/>
        </w:rPr>
      </w:pPr>
      <w:r>
        <w:rPr>
          <w:sz w:val="24"/>
        </w:rPr>
        <w:t>Task 3: Physical Health</w:t>
      </w:r>
    </w:p>
    <w:p w:rsidR="00D53670" w:rsidRDefault="00372ABB" w:rsidP="00D53670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We are going to cover 6 organ systems of the human body. Research and list the different organs involved in each system: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685"/>
        <w:gridCol w:w="2835"/>
      </w:tblGrid>
      <w:tr w:rsidR="00372ABB" w:rsidTr="008112C9">
        <w:tc>
          <w:tcPr>
            <w:tcW w:w="2552" w:type="dxa"/>
          </w:tcPr>
          <w:p w:rsidR="00372ABB" w:rsidRDefault="00372ABB" w:rsidP="00372ABB">
            <w:pPr>
              <w:rPr>
                <w:sz w:val="24"/>
              </w:rPr>
            </w:pPr>
            <w:r w:rsidRPr="00372ABB">
              <w:rPr>
                <w:sz w:val="24"/>
              </w:rPr>
              <w:t>Cardiovascular system</w:t>
            </w:r>
          </w:p>
        </w:tc>
        <w:tc>
          <w:tcPr>
            <w:tcW w:w="3685" w:type="dxa"/>
          </w:tcPr>
          <w:p w:rsidR="00372ABB" w:rsidRDefault="00372ABB" w:rsidP="00372ABB">
            <w:pPr>
              <w:rPr>
                <w:sz w:val="24"/>
              </w:rPr>
            </w:pPr>
            <w:r w:rsidRPr="00372ABB">
              <w:rPr>
                <w:sz w:val="24"/>
              </w:rPr>
              <w:t>Respiratory system</w:t>
            </w:r>
          </w:p>
        </w:tc>
        <w:tc>
          <w:tcPr>
            <w:tcW w:w="2835" w:type="dxa"/>
          </w:tcPr>
          <w:p w:rsidR="00372ABB" w:rsidRDefault="00372ABB" w:rsidP="00372ABB">
            <w:pPr>
              <w:rPr>
                <w:sz w:val="24"/>
              </w:rPr>
            </w:pPr>
            <w:r w:rsidRPr="00372ABB">
              <w:rPr>
                <w:sz w:val="24"/>
              </w:rPr>
              <w:t>Digestive system</w:t>
            </w:r>
          </w:p>
        </w:tc>
      </w:tr>
      <w:tr w:rsidR="00372ABB" w:rsidTr="008112C9">
        <w:tc>
          <w:tcPr>
            <w:tcW w:w="2552" w:type="dxa"/>
          </w:tcPr>
          <w:p w:rsidR="00372ABB" w:rsidRDefault="00372ABB" w:rsidP="00372ABB">
            <w:pPr>
              <w:rPr>
                <w:sz w:val="24"/>
              </w:rPr>
            </w:pPr>
            <w:r w:rsidRPr="00372ABB">
              <w:rPr>
                <w:sz w:val="24"/>
              </w:rPr>
              <w:t>Musculoskeletal syste</w:t>
            </w:r>
            <w:r>
              <w:rPr>
                <w:sz w:val="24"/>
              </w:rPr>
              <w:t>m</w:t>
            </w:r>
          </w:p>
        </w:tc>
        <w:tc>
          <w:tcPr>
            <w:tcW w:w="3685" w:type="dxa"/>
          </w:tcPr>
          <w:p w:rsidR="00372ABB" w:rsidRDefault="008112C9" w:rsidP="00372ABB">
            <w:pPr>
              <w:rPr>
                <w:sz w:val="24"/>
              </w:rPr>
            </w:pPr>
            <w:r>
              <w:rPr>
                <w:sz w:val="24"/>
              </w:rPr>
              <w:t>Control and regulatory systems (nervous system and homeostasis)</w:t>
            </w:r>
          </w:p>
        </w:tc>
        <w:tc>
          <w:tcPr>
            <w:tcW w:w="2835" w:type="dxa"/>
          </w:tcPr>
          <w:p w:rsidR="00372ABB" w:rsidRDefault="00372ABB" w:rsidP="00372ABB">
            <w:pPr>
              <w:rPr>
                <w:sz w:val="24"/>
              </w:rPr>
            </w:pPr>
            <w:r w:rsidRPr="00372ABB">
              <w:rPr>
                <w:sz w:val="24"/>
              </w:rPr>
              <w:t>Reproductive system</w:t>
            </w:r>
            <w:r w:rsidR="008112C9">
              <w:rPr>
                <w:sz w:val="24"/>
              </w:rPr>
              <w:t xml:space="preserve"> (male and female)</w:t>
            </w:r>
          </w:p>
        </w:tc>
      </w:tr>
    </w:tbl>
    <w:p w:rsidR="00372ABB" w:rsidRPr="00372ABB" w:rsidRDefault="00372ABB" w:rsidP="00372ABB">
      <w:pPr>
        <w:pStyle w:val="ListParagraph"/>
        <w:numPr>
          <w:ilvl w:val="0"/>
          <w:numId w:val="6"/>
        </w:numPr>
        <w:rPr>
          <w:sz w:val="24"/>
        </w:rPr>
      </w:pPr>
      <w:r w:rsidRPr="00372ABB">
        <w:rPr>
          <w:sz w:val="24"/>
        </w:rPr>
        <w:t>Explain how the cardiovascular and respiratory systems work together to transport oxygen to all your organs</w:t>
      </w:r>
    </w:p>
    <w:p w:rsidR="00372ABB" w:rsidRDefault="00372ABB" w:rsidP="00372ABB">
      <w:pPr>
        <w:pStyle w:val="ListParagraph"/>
        <w:numPr>
          <w:ilvl w:val="0"/>
          <w:numId w:val="5"/>
        </w:numPr>
        <w:rPr>
          <w:sz w:val="24"/>
        </w:rPr>
      </w:pPr>
      <w:r w:rsidRPr="00372ABB">
        <w:rPr>
          <w:sz w:val="24"/>
        </w:rPr>
        <w:t xml:space="preserve">We are going to cover 12 physical health conditions. Choose </w:t>
      </w:r>
      <w:r w:rsidRPr="00372ABB">
        <w:rPr>
          <w:b/>
          <w:sz w:val="24"/>
        </w:rPr>
        <w:t>one</w:t>
      </w:r>
      <w:r w:rsidRPr="00372ABB">
        <w:rPr>
          <w:sz w:val="24"/>
        </w:rPr>
        <w:t xml:space="preserve"> of the following conditions and research the potential causes, symptoms and treatments of this condition. You can complete this on your lined paper or make it into a poster. Great ones may end up on the wall!</w:t>
      </w: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2ABB" w:rsidTr="008112C9"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Angina</w:t>
            </w:r>
          </w:p>
        </w:tc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Asthma</w:t>
            </w:r>
          </w:p>
        </w:tc>
        <w:tc>
          <w:tcPr>
            <w:tcW w:w="3006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Bowel polyps</w:t>
            </w:r>
          </w:p>
        </w:tc>
      </w:tr>
      <w:tr w:rsidR="00372ABB" w:rsidTr="008112C9"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Deep vein thrombosis</w:t>
            </w:r>
          </w:p>
        </w:tc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Bacterial pneumonia</w:t>
            </w:r>
          </w:p>
        </w:tc>
        <w:tc>
          <w:tcPr>
            <w:tcW w:w="3006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Gallstones</w:t>
            </w:r>
          </w:p>
        </w:tc>
      </w:tr>
      <w:tr w:rsidR="00372ABB" w:rsidTr="008112C9"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Carpel tunnel syndrome</w:t>
            </w:r>
          </w:p>
        </w:tc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Ischaemic strokes</w:t>
            </w:r>
          </w:p>
        </w:tc>
        <w:tc>
          <w:tcPr>
            <w:tcW w:w="3006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Endometriosis</w:t>
            </w:r>
          </w:p>
        </w:tc>
      </w:tr>
      <w:tr w:rsidR="00372ABB" w:rsidTr="008112C9"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Osteoarthritis</w:t>
            </w:r>
          </w:p>
        </w:tc>
        <w:tc>
          <w:tcPr>
            <w:tcW w:w="3005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Type 2 diabetes</w:t>
            </w:r>
          </w:p>
        </w:tc>
        <w:tc>
          <w:tcPr>
            <w:tcW w:w="3006" w:type="dxa"/>
          </w:tcPr>
          <w:p w:rsidR="00372ABB" w:rsidRDefault="00372ABB" w:rsidP="00372ABB">
            <w:pPr>
              <w:rPr>
                <w:sz w:val="24"/>
              </w:rPr>
            </w:pPr>
            <w:r>
              <w:rPr>
                <w:sz w:val="24"/>
              </w:rPr>
              <w:t>Testicular cancer</w:t>
            </w:r>
          </w:p>
        </w:tc>
      </w:tr>
      <w:bookmarkEnd w:id="0"/>
    </w:tbl>
    <w:p w:rsidR="00372ABB" w:rsidRPr="00372ABB" w:rsidRDefault="00372ABB" w:rsidP="00372ABB">
      <w:pPr>
        <w:rPr>
          <w:sz w:val="24"/>
        </w:rPr>
      </w:pPr>
    </w:p>
    <w:sectPr w:rsidR="00372ABB" w:rsidRPr="00372ABB" w:rsidSect="00811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7A9"/>
    <w:multiLevelType w:val="hybridMultilevel"/>
    <w:tmpl w:val="B006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51F"/>
    <w:multiLevelType w:val="hybridMultilevel"/>
    <w:tmpl w:val="5C06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1E19"/>
    <w:multiLevelType w:val="hybridMultilevel"/>
    <w:tmpl w:val="BAEA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2012"/>
    <w:multiLevelType w:val="hybridMultilevel"/>
    <w:tmpl w:val="FE84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5684"/>
    <w:multiLevelType w:val="hybridMultilevel"/>
    <w:tmpl w:val="7EE6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4703"/>
    <w:multiLevelType w:val="hybridMultilevel"/>
    <w:tmpl w:val="1458B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9C"/>
    <w:rsid w:val="00281998"/>
    <w:rsid w:val="00372ABB"/>
    <w:rsid w:val="003C5D9C"/>
    <w:rsid w:val="00756BF2"/>
    <w:rsid w:val="008112C9"/>
    <w:rsid w:val="009B2017"/>
    <w:rsid w:val="00B0698A"/>
    <w:rsid w:val="00C44171"/>
    <w:rsid w:val="00C464BD"/>
    <w:rsid w:val="00D53670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8A1B"/>
  <w15:chartTrackingRefBased/>
  <w15:docId w15:val="{58AC2978-BDDB-4D6D-B6BC-E66FE98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9C"/>
    <w:pPr>
      <w:ind w:left="720"/>
      <w:contextualSpacing/>
    </w:pPr>
  </w:style>
  <w:style w:type="table" w:styleId="TableGrid">
    <w:name w:val="Table Grid"/>
    <w:basedOn w:val="TableNormal"/>
    <w:uiPriority w:val="39"/>
    <w:rsid w:val="0037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0B749-DAFD-4A5B-A3FD-2FA0C7E862A2}"/>
</file>

<file path=customXml/itemProps2.xml><?xml version="1.0" encoding="utf-8"?>
<ds:datastoreItem xmlns:ds="http://schemas.openxmlformats.org/officeDocument/2006/customXml" ds:itemID="{654DB172-D049-4BA3-A913-7A248784E213}"/>
</file>

<file path=customXml/itemProps3.xml><?xml version="1.0" encoding="utf-8"?>
<ds:datastoreItem xmlns:ds="http://schemas.openxmlformats.org/officeDocument/2006/customXml" ds:itemID="{316599DC-C146-4AA3-81C7-E905A4EBC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Wood Staff 8914404</dc:creator>
  <cp:keywords/>
  <dc:description/>
  <cp:lastModifiedBy>E Wood Staff 8914404</cp:lastModifiedBy>
  <cp:revision>3</cp:revision>
  <dcterms:created xsi:type="dcterms:W3CDTF">2025-06-15T17:48:00Z</dcterms:created>
  <dcterms:modified xsi:type="dcterms:W3CDTF">2025-06-16T10:22:00Z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