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MediumShading2-Accent5"/>
        <w:tblpPr w:leftFromText="180" w:rightFromText="180" w:vertAnchor="text" w:horzAnchor="margin" w:tblpXSpec="right" w:tblpY="-795"/>
        <w:tblW w:w="10559" w:type="dxa"/>
        <w:tblLook w:val="04A0" w:firstRow="1" w:lastRow="0" w:firstColumn="1" w:lastColumn="0" w:noHBand="0" w:noVBand="1"/>
      </w:tblPr>
      <w:tblGrid>
        <w:gridCol w:w="4470"/>
        <w:gridCol w:w="6089"/>
      </w:tblGrid>
      <w:tr w:rsidR="0069067E" w:rsidTr="47E1A0D8" w14:paraId="03387D73" w14:textId="7777777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10559" w:type="dxa"/>
            <w:gridSpan w:val="2"/>
            <w:tcBorders>
              <w:top w:val="single" w:color="auto" w:sz="4" w:space="0"/>
              <w:left w:val="single" w:color="auto" w:sz="4" w:space="0"/>
              <w:bottom w:val="single" w:color="auto" w:sz="4" w:space="0"/>
              <w:right w:val="single" w:color="auto" w:sz="4" w:space="0"/>
            </w:tcBorders>
            <w:shd w:val="clear" w:color="auto" w:fill="6FA088"/>
            <w:tcMar/>
          </w:tcPr>
          <w:p w:rsidRPr="00994BC3" w:rsidR="0069067E" w:rsidP="7B07704E" w:rsidRDefault="0069067E" w14:paraId="07CA9EBD" w14:textId="1FFECC18">
            <w:pPr>
              <w:rPr>
                <w:rFonts w:ascii="Calibri" w:hAnsi="Calibri" w:eastAsia="Calibri" w:cs="Calibri"/>
                <w:b w:val="0"/>
                <w:bCs w:val="0"/>
                <w:sz w:val="36"/>
                <w:szCs w:val="36"/>
              </w:rPr>
            </w:pPr>
            <w:r w:rsidRPr="00994BC3">
              <w:rPr>
                <w:noProof/>
                <w:sz w:val="28"/>
                <w:lang w:eastAsia="en-GB"/>
              </w:rPr>
              <w:drawing>
                <wp:anchor distT="0" distB="0" distL="114300" distR="114300" simplePos="0" relativeHeight="251658752"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BC3" w:rsidR="0069067E">
              <w:rPr>
                <w:sz w:val="40"/>
                <w:szCs w:val="40"/>
              </w:rPr>
              <w:t xml:space="preserve">SUBJECT: </w:t>
            </w:r>
            <w:r w:rsidR="008A606F">
              <w:rPr>
                <w:rFonts w:ascii="Gill Sans MT" w:hAnsi="Gill Sans MT" w:eastAsia="Gill Sans MT" w:cs="Gill Sans MT"/>
                <w:b w:val="0"/>
                <w:bCs w:val="0"/>
                <w:sz w:val="36"/>
                <w:szCs w:val="36"/>
              </w:rPr>
              <w:t>Biology</w:t>
            </w:r>
            <w:r w:rsidR="4983B6E0">
              <w:rPr>
                <w:rFonts w:ascii="Gill Sans MT" w:hAnsi="Gill Sans MT" w:eastAsia="Gill Sans MT" w:cs="Gill Sans MT"/>
                <w:b w:val="0"/>
                <w:bCs w:val="0"/>
                <w:sz w:val="36"/>
                <w:szCs w:val="36"/>
              </w:rPr>
              <w:t xml:space="preserve">          </w:t>
            </w:r>
            <w:r w:rsidRPr="50CCB282" w:rsidR="0069067E">
              <w:rPr>
                <w:sz w:val="40"/>
                <w:szCs w:val="40"/>
              </w:rPr>
              <w:t xml:space="preserve">EXAM BOARD: </w:t>
            </w:r>
            <w:r w:rsidRPr="50CCB282" w:rsidR="008A606F">
              <w:rPr>
                <w:sz w:val="40"/>
                <w:szCs w:val="40"/>
              </w:rPr>
              <w:t>AQA</w:t>
            </w:r>
          </w:p>
        </w:tc>
      </w:tr>
      <w:tr w:rsidR="00D402E6" w:rsidTr="47E1A0D8" w14:paraId="459291A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7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402E6" w:rsidP="50CCB282" w:rsidRDefault="00D402E6" w14:paraId="7555DBC5" w14:textId="37A541D8">
            <w:pPr>
              <w:pStyle w:val="Normal"/>
              <w:jc w:val="center"/>
              <w:rPr>
                <w:rFonts w:ascii="Gill Sans MT" w:hAnsi="Gill Sans MT" w:cs="Calibri"/>
              </w:rPr>
            </w:pPr>
            <w:r w:rsidRPr="50CCB282" w:rsidR="00D402E6">
              <w:rPr>
                <w:sz w:val="32"/>
                <w:szCs w:val="32"/>
              </w:rPr>
              <w:t>Course Overview</w:t>
            </w:r>
            <w:r w:rsidRPr="50CCB282" w:rsidR="00D402E6">
              <w:rPr>
                <w:sz w:val="32"/>
                <w:szCs w:val="32"/>
              </w:rPr>
              <w:t xml:space="preserve"> (Y12)</w:t>
            </w:r>
          </w:p>
          <w:p w:rsidRPr="00211451" w:rsidR="00D402E6" w:rsidP="50CCB282" w:rsidRDefault="00D402E6" w14:paraId="3473E5A4" w14:textId="70BDAE95">
            <w:pPr>
              <w:pStyle w:val="Normal"/>
              <w:jc w:val="center"/>
            </w:pPr>
          </w:p>
          <w:p w:rsidRPr="00211451" w:rsidR="00D402E6" w:rsidP="50CCB282" w:rsidRDefault="00D402E6" w14:paraId="5D300F4E" w14:textId="472C9F9F">
            <w:pPr>
              <w:pStyle w:val="Normal"/>
              <w:jc w:val="center"/>
            </w:pPr>
          </w:p>
          <w:p w:rsidRPr="00211451" w:rsidR="00D402E6" w:rsidP="50CCB282" w:rsidRDefault="00D402E6" w14:paraId="53806FD8" w14:textId="20B91B51">
            <w:pPr>
              <w:pStyle w:val="Normal"/>
              <w:jc w:val="center"/>
            </w:pPr>
          </w:p>
          <w:p w:rsidRPr="00211451" w:rsidR="00D402E6" w:rsidP="50CCB282" w:rsidRDefault="00D402E6" w14:paraId="6223C97B" w14:textId="6802657F">
            <w:pPr>
              <w:pStyle w:val="Normal"/>
              <w:jc w:val="center"/>
            </w:pPr>
          </w:p>
          <w:p w:rsidRPr="00211451" w:rsidR="00D402E6" w:rsidP="50CCB282" w:rsidRDefault="00D402E6" w14:paraId="13EB04C3" w14:textId="58B7F6BC">
            <w:pPr>
              <w:pStyle w:val="Normal"/>
              <w:jc w:val="center"/>
            </w:pPr>
          </w:p>
          <w:p w:rsidRPr="00211451" w:rsidR="00D402E6" w:rsidP="50CCB282" w:rsidRDefault="00D402E6" w14:paraId="51C11521" w14:textId="5B87D6A0">
            <w:pPr>
              <w:pStyle w:val="Normal"/>
              <w:jc w:val="center"/>
            </w:pPr>
          </w:p>
          <w:p w:rsidRPr="00211451" w:rsidR="00D402E6" w:rsidP="50CCB282" w:rsidRDefault="00D402E6" w14:paraId="6BEFBCB4" w14:textId="2D669423">
            <w:pPr>
              <w:pStyle w:val="Normal"/>
              <w:jc w:val="center"/>
            </w:pPr>
          </w:p>
          <w:p w:rsidRPr="00211451" w:rsidR="00D402E6" w:rsidP="50CCB282" w:rsidRDefault="00D402E6" w14:paraId="3EC4B011" w14:textId="100A0813">
            <w:pPr>
              <w:pStyle w:val="Normal"/>
              <w:jc w:val="center"/>
            </w:pPr>
          </w:p>
          <w:p w:rsidRPr="00211451" w:rsidR="00D402E6" w:rsidP="50CCB282" w:rsidRDefault="00D402E6" w14:paraId="58A5A23A" w14:textId="4A74AF45">
            <w:pPr>
              <w:pStyle w:val="Normal"/>
              <w:jc w:val="center"/>
            </w:pPr>
          </w:p>
          <w:p w:rsidRPr="00211451" w:rsidR="00D402E6" w:rsidP="50CCB282" w:rsidRDefault="00D402E6" w14:paraId="1F00DC80" w14:textId="7754FA12">
            <w:pPr>
              <w:pStyle w:val="Normal"/>
              <w:jc w:val="center"/>
            </w:pPr>
          </w:p>
          <w:p w:rsidRPr="00211451" w:rsidR="00D402E6" w:rsidP="50CCB282" w:rsidRDefault="00D402E6" w14:paraId="02C78F2E" w14:textId="43EEEC80">
            <w:pPr>
              <w:pStyle w:val="Normal"/>
              <w:jc w:val="center"/>
            </w:pPr>
          </w:p>
          <w:p w:rsidRPr="00211451" w:rsidR="00D402E6" w:rsidP="50CCB282" w:rsidRDefault="00D402E6" w14:paraId="1D0BCE35" w14:textId="35984465">
            <w:pPr>
              <w:pStyle w:val="Normal"/>
              <w:jc w:val="center"/>
            </w:pPr>
          </w:p>
          <w:p w:rsidRPr="00211451" w:rsidR="00D402E6" w:rsidP="50CCB282" w:rsidRDefault="00D402E6" w14:paraId="360C02A9" w14:textId="21E9BEE0">
            <w:pPr>
              <w:pStyle w:val="Normal"/>
              <w:jc w:val="center"/>
            </w:pPr>
          </w:p>
          <w:p w:rsidRPr="00211451" w:rsidR="00D402E6" w:rsidP="50CCB282" w:rsidRDefault="00D402E6" w14:paraId="6F8C7AF4" w14:textId="4A2EBFEA">
            <w:pPr>
              <w:pStyle w:val="Normal"/>
              <w:jc w:val="center"/>
            </w:pPr>
          </w:p>
          <w:p w:rsidRPr="00211451" w:rsidR="00D402E6" w:rsidP="50CCB282" w:rsidRDefault="00D402E6" w14:paraId="1D0A4CCA" w14:textId="73A953E4">
            <w:pPr>
              <w:pStyle w:val="Normal"/>
              <w:jc w:val="center"/>
            </w:pPr>
          </w:p>
          <w:p w:rsidRPr="00211451" w:rsidR="00D402E6" w:rsidP="50CCB282" w:rsidRDefault="00D402E6" w14:paraId="29314E84" w14:textId="2ED6D02C">
            <w:pPr>
              <w:pStyle w:val="Normal"/>
              <w:jc w:val="center"/>
              <w:rPr>
                <w:rFonts w:ascii="Gill Sans MT" w:hAnsi="Gill Sans MT" w:cs="Calibri"/>
              </w:rP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17F5DA85" wp14:editId="1A64C910">
                      <wp:extent cx="2605970" cy="2251583"/>
                      <wp:effectExtent l="0" t="0" r="23495" b="15875"/>
                      <wp:docPr xmlns:wp="http://schemas.openxmlformats.org/drawingml/2006/wordprocessingDrawing" id="1173601130" name="Group 5"/>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2605970" cy="2251583"/>
                                <a:chOff x="0" y="0"/>
                                <a:chExt cx="2765601" cy="2389506"/>
                              </a:xfrm>
                            </wpg:grpSpPr>
                            <wps:wsp xmlns:wps="http://schemas.microsoft.com/office/word/2010/wordprocessingShape">
                              <wps:cNvPr id="2" name="Partial Circle 2"/>
                              <wps:cNvSpPr/>
                              <wps:spPr>
                                <a:xfrm rot="15600000">
                                  <a:off x="614294" y="-7322"/>
                                  <a:ext cx="1957397" cy="2036254"/>
                                </a:xfrm>
                                <a:prstGeom prst="pie">
                                  <a:avLst/>
                                </a:prstGeom>
                                <a:solidFill>
                                  <a:schemeClr val="bg2">
                                    <a:lumMod val="9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rsidR="00C92630" w:rsidP="00C8095F" w:rsidRDefault="00C92630">
                                    <w:pPr>
                                      <w:spacing w:line="256" w:lineRule="auto"/>
                                      <w:jc w:val="center"/>
                                      <w:rPr>
                                        <w:rFonts w:hAnsi="Calibri" w:eastAsia="Calibri" w:cs="Calibri"/>
                                        <w:color w:val="FFFFFF"/>
                                        <w:kern w:val="0"/>
                                        <w14:ligatures xmlns:w14="http://schemas.microsoft.com/office/word/2010/wordml" w14:val="none"/>
                                      </w:rPr>
                                    </w:pPr>
                                    <w:r>
                                      <w:rPr>
                                        <w:rFonts w:hAnsi="Calibri" w:eastAsia="Calibri" w:cs="Calibri"/>
                                        <w:color w:val="FFFFFF"/>
                                      </w:rPr>
                                      <w:t>Teacher</w:t>
                                    </w:r>
                                  </w:p>
                                </w:txbxContent>
                              </wps:txbx>
                              <wps:bodyPr anchor="ctr"/>
                            </wps:wsp>
                            <wps:wsp xmlns:wps="http://schemas.microsoft.com/office/word/2010/wordprocessingShape">
                              <wps:cNvPr id="3" name="Partial Circle 3"/>
                              <wps:cNvSpPr/>
                              <wps:spPr>
                                <a:xfrm>
                                  <a:off x="574154" y="1"/>
                                  <a:ext cx="2024761" cy="2025526"/>
                                </a:xfrm>
                                <a:prstGeom prst="pie">
                                  <a:avLst/>
                                </a:prstGeom>
                                <a:solidFill>
                                  <a:schemeClr val="accent5">
                                    <a:lumMod val="20000"/>
                                    <a:lumOff val="8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4" name="Rectangle 4"/>
                              <wps:cNvSpPr/>
                              <wps:spPr>
                                <a:xfrm>
                                  <a:off x="1871607" y="0"/>
                                  <a:ext cx="893994" cy="617591"/>
                                </a:xfrm>
                                <a:prstGeom prst="rect">
                                  <a:avLst/>
                                </a:prstGeom>
                                <a:solidFill>
                                  <a:schemeClr val="bg2">
                                    <a:lumMod val="90000"/>
                                  </a:schemeClr>
                                </a:solidFill>
                                <a:ln>
                                  <a:solidFill>
                                    <a:srgbClr val="000000"/>
                                  </a:solidFill>
                                </a:ln>
                              </wps:spPr>
                              <wps:txbx>
                                <w:txbxContent>
                                  <w:p w:rsidR="00C92630" w:rsidP="00C8095F" w:rsidRDefault="00C92630">
                                    <w:pPr>
                                      <w:spacing w:line="256" w:lineRule="auto"/>
                                      <w:jc w:val="center"/>
                                      <w:rPr>
                                        <w:rFonts w:ascii="Calibri" w:hAnsi="Calibri" w:cs="Calibri"/>
                                        <w:b/>
                                        <w:bCs/>
                                        <w:color w:val="000000"/>
                                        <w:kern w:val="0"/>
                                        <w14:ligatures xmlns:w14="http://schemas.microsoft.com/office/word/2010/wordml" w14:val="none"/>
                                      </w:rPr>
                                    </w:pPr>
                                    <w:r>
                                      <w:rPr>
                                        <w:rFonts w:ascii="Calibri" w:hAnsi="Calibri" w:cs="Calibri"/>
                                        <w:b/>
                                        <w:bCs/>
                                        <w:color w:val="000000"/>
                                        <w:u w:val="single"/>
                                      </w:rPr>
                                      <w:t>Teacher led lessons</w:t>
                                    </w:r>
                                  </w:p>
                                </w:txbxContent>
                              </wps:txbx>
                              <wps:bodyPr anchor="t"/>
                            </wps:wsp>
                            <wps:wsp xmlns:wps="http://schemas.microsoft.com/office/word/2010/wordprocessingShape">
                              <wps:cNvPr id="5" name="Rectangle 5"/>
                              <wps:cNvSpPr/>
                              <wps:spPr>
                                <a:xfrm>
                                  <a:off x="0" y="1010805"/>
                                  <a:ext cx="1347176" cy="1378701"/>
                                </a:xfrm>
                                <a:prstGeom prst="rect">
                                  <a:avLst/>
                                </a:prstGeom>
                                <a:solidFill>
                                  <a:schemeClr val="accent5">
                                    <a:lumMod val="20000"/>
                                    <a:lumOff val="80000"/>
                                  </a:schemeClr>
                                </a:solidFill>
                                <a:ln>
                                  <a:solidFill>
                                    <a:srgbClr val="000000"/>
                                  </a:solidFill>
                                </a:ln>
                              </wps:spPr>
                              <wps:txbx>
                                <w:txbxContent>
                                  <w:p w:rsidR="00C92630" w:rsidP="00C8095F" w:rsidRDefault="00C92630">
                                    <w:pPr>
                                      <w:spacing w:line="256" w:lineRule="auto"/>
                                      <w:rPr>
                                        <w:rFonts w:ascii="Calibri" w:hAnsi="Calibri" w:cs="Calibri"/>
                                        <w:b/>
                                        <w:bCs/>
                                        <w:color w:val="000000"/>
                                        <w:kern w:val="0"/>
                                        <w14:ligatures xmlns:w14="http://schemas.microsoft.com/office/word/2010/wordml" w14:val="none"/>
                                      </w:rPr>
                                    </w:pPr>
                                    <w:r>
                                      <w:rPr>
                                        <w:rFonts w:ascii="Calibri" w:hAnsi="Calibri" w:cs="Calibri"/>
                                        <w:b/>
                                        <w:bCs/>
                                        <w:color w:val="000000"/>
                                        <w:u w:val="single"/>
                                      </w:rPr>
                                      <w:t>Independant study</w:t>
                                    </w:r>
                                  </w:p>
                                  <w:p w:rsidR="00C92630" w:rsidP="00C8095F" w:rsidRDefault="00C92630">
                                    <w:pPr>
                                      <w:spacing w:line="256" w:lineRule="auto"/>
                                      <w:rPr>
                                        <w:rFonts w:ascii="Calibri" w:hAnsi="Calibri" w:cs="Calibri"/>
                                        <w:color w:val="000000"/>
                                      </w:rPr>
                                    </w:pPr>
                                    <w:r>
                                      <w:rPr>
                                        <w:rFonts w:ascii="Calibri" w:hAnsi="Calibri" w:cs="Calibri"/>
                                        <w:color w:val="000000"/>
                                      </w:rPr>
                                      <w:t>- Notes review &amp; learning</w:t>
                                    </w:r>
                                  </w:p>
                                  <w:p w:rsidR="00C92630" w:rsidP="00C8095F" w:rsidRDefault="00C92630">
                                    <w:pPr>
                                      <w:spacing w:line="256" w:lineRule="auto"/>
                                      <w:rPr>
                                        <w:rFonts w:ascii="Calibri" w:hAnsi="Calibri" w:cs="Calibri"/>
                                        <w:color w:val="000000"/>
                                      </w:rPr>
                                    </w:pPr>
                                    <w:r>
                                      <w:rPr>
                                        <w:rFonts w:ascii="Calibri" w:hAnsi="Calibri" w:cs="Calibri"/>
                                        <w:color w:val="000000"/>
                                      </w:rPr>
                                      <w:t>- Booklet task</w:t>
                                    </w:r>
                                  </w:p>
                                  <w:p w:rsidR="00C92630" w:rsidP="00C8095F" w:rsidRDefault="00C92630">
                                    <w:pPr>
                                      <w:spacing w:line="256" w:lineRule="auto"/>
                                      <w:rPr>
                                        <w:rFonts w:ascii="Calibri" w:hAnsi="Calibri" w:cs="Calibri"/>
                                        <w:color w:val="000000"/>
                                      </w:rPr>
                                    </w:pPr>
                                    <w:r>
                                      <w:rPr>
                                        <w:rFonts w:ascii="Calibri" w:hAnsi="Calibri" w:cs="Calibri"/>
                                        <w:color w:val="000000"/>
                                      </w:rPr>
                                      <w:t xml:space="preserve"> - Home learning task</w:t>
                                    </w:r>
                                  </w:p>
                                  <w:p w:rsidR="00C92630" w:rsidP="00C8095F" w:rsidRDefault="00C92630">
                                    <w:pPr>
                                      <w:spacing w:line="256" w:lineRule="auto"/>
                                      <w:rPr>
                                        <w:rFonts w:ascii="Calibri" w:hAnsi="Calibri" w:cs="Calibri"/>
                                        <w:color w:val="000000"/>
                                      </w:rPr>
                                    </w:pPr>
                                    <w:r>
                                      <w:rPr>
                                        <w:rFonts w:ascii="Calibri" w:hAnsi="Calibri" w:cs="Calibri"/>
                                        <w:color w:val="000000"/>
                                      </w:rPr>
                                      <w:t>- Past paper review</w:t>
                                    </w:r>
                                  </w:p>
                                </w:txbxContent>
                              </wps:txbx>
                              <wps:bodyPr anchor="t"/>
                            </wps:wsp>
                          </wpg:wgp>
                        </a:graphicData>
                      </a:graphic>
                    </wp:inline>
                  </w:drawing>
                </mc:Choice>
                <mc:Fallback xmlns:a="http://schemas.openxmlformats.org/drawingml/2006/main"/>
              </mc:AlternateContent>
            </w:r>
          </w:p>
        </w:tc>
        <w:tc>
          <w:tcPr>
            <w:cnfStyle w:val="000000000000" w:firstRow="0" w:lastRow="0" w:firstColumn="0" w:lastColumn="0" w:oddVBand="0" w:evenVBand="0" w:oddHBand="0" w:evenHBand="0" w:firstRowFirstColumn="0" w:firstRowLastColumn="0" w:lastRowFirstColumn="0" w:lastRowLastColumn="0"/>
            <w:tcW w:w="608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A606F" w:rsidP="6CA27E82" w:rsidRDefault="008A606F" w14:paraId="6F9269EF" w14:textId="5063F626">
            <w:pPr>
              <w:widowControl w:val="0"/>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Calibri" w:cstheme="minorAscii"/>
                <w:color w:val="000000"/>
                <w:kern w:val="28"/>
                <w:lang w:eastAsia="en-GB"/>
                <w14:cntxtAlts/>
              </w:rPr>
            </w:pPr>
            <w:r w:rsidRPr="6CA27E82" w:rsidR="008A606F">
              <w:rPr>
                <w:rFonts w:ascii="Gill Sans MT" w:hAnsi="Gill Sans MT" w:eastAsia="Times New Roman" w:cs="Calibri" w:cstheme="minorAscii"/>
                <w:color w:val="000000"/>
                <w:kern w:val="28"/>
                <w:lang w:eastAsia="en-GB"/>
                <w14:cntxtAlts/>
              </w:rPr>
              <w:t xml:space="preserve">The </w:t>
            </w:r>
            <w:r w:rsidRPr="6CA27E82" w:rsidR="008A606F">
              <w:rPr>
                <w:rFonts w:ascii="Gill Sans MT" w:hAnsi="Gill Sans MT" w:eastAsia="Times New Roman" w:cs="Calibri" w:cstheme="minorAscii"/>
                <w:color w:val="000000"/>
                <w:kern w:val="28"/>
                <w:lang w:eastAsia="en-GB"/>
                <w14:cntxtAlts/>
              </w:rPr>
              <w:t xml:space="preserve">Year One </w:t>
            </w:r>
            <w:r w:rsidRPr="6CA27E82" w:rsidR="008A606F">
              <w:rPr>
                <w:rFonts w:ascii="Gill Sans MT" w:hAnsi="Gill Sans MT" w:eastAsia="Times New Roman" w:cs="Calibri" w:cstheme="minorAscii"/>
                <w:color w:val="000000"/>
                <w:kern w:val="28"/>
                <w:lang w:eastAsia="en-GB"/>
                <w14:cntxtAlts/>
              </w:rPr>
              <w:t xml:space="preserve">course looks at </w:t>
            </w:r>
            <w:r w:rsidRPr="6CA27E82" w:rsidR="008A606F">
              <w:rPr>
                <w:rFonts w:ascii="Gill Sans MT" w:hAnsi="Gill Sans MT" w:eastAsia="Times New Roman" w:cs="Calibri" w:cstheme="minorAscii"/>
                <w:color w:val="000000"/>
                <w:kern w:val="28"/>
                <w:lang w:eastAsia="en-GB"/>
                <w14:cntxtAlts/>
              </w:rPr>
              <w:t xml:space="preserve">different types</w:t>
            </w:r>
            <w:r w:rsidRPr="6CA27E82" w:rsidR="008A606F">
              <w:rPr>
                <w:rFonts w:ascii="Gill Sans MT" w:hAnsi="Gill Sans MT" w:eastAsia="Times New Roman" w:cs="Calibri" w:cstheme="minorAscii"/>
                <w:color w:val="000000"/>
                <w:kern w:val="28"/>
                <w:lang w:eastAsia="en-GB"/>
                <w14:cntxtAlts/>
              </w:rPr>
              <w:t xml:space="preserve"> of biological organisms, how this variation is brought about and explores how they function and survive in their environment. Students will initially look at the structure of some human systems, the diseases that can affect them and ways in which the body’s defence mechanisms work. At the end of Year 12 students are invited on the </w:t>
            </w:r>
            <w:r w:rsidRPr="6CA27E82" w:rsidR="008A606F">
              <w:rPr>
                <w:rFonts w:ascii="Gill Sans MT" w:hAnsi="Gill Sans MT" w:eastAsia="Times New Roman" w:cs="Calibri" w:cstheme="minorAscii"/>
                <w:color w:val="000000"/>
                <w:kern w:val="28"/>
                <w:lang w:eastAsia="en-GB"/>
                <w14:cntxtAlts/>
              </w:rPr>
              <w:t xml:space="preserve">residential </w:t>
            </w:r>
            <w:r w:rsidRPr="6CA27E82" w:rsidR="008A606F">
              <w:rPr>
                <w:rFonts w:ascii="Gill Sans MT" w:hAnsi="Gill Sans MT" w:eastAsia="Times New Roman" w:cs="Calibri" w:cstheme="minorAscii"/>
                <w:color w:val="000000"/>
                <w:kern w:val="28"/>
                <w:lang w:eastAsia="en-GB"/>
                <w14:cntxtAlts/>
              </w:rPr>
              <w:t xml:space="preserve">field trip which </w:t>
            </w:r>
            <w:r w:rsidRPr="6CA27E82" w:rsidR="008A606F">
              <w:rPr>
                <w:rFonts w:ascii="Gill Sans MT" w:hAnsi="Gill Sans MT" w:eastAsia="Times New Roman" w:cs="Calibri" w:cstheme="minorAscii"/>
                <w:color w:val="000000"/>
                <w:kern w:val="28"/>
                <w:lang w:eastAsia="en-GB"/>
                <w14:cntxtAlts/>
              </w:rPr>
              <w:t xml:space="preserve">provides</w:t>
            </w:r>
            <w:r w:rsidRPr="6CA27E82" w:rsidR="008A606F">
              <w:rPr>
                <w:rFonts w:ascii="Gill Sans MT" w:hAnsi="Gill Sans MT" w:eastAsia="Times New Roman" w:cs="Calibri" w:cstheme="minorAscii"/>
                <w:color w:val="000000"/>
                <w:kern w:val="28"/>
                <w:lang w:eastAsia="en-GB"/>
                <w14:cntxtAlts/>
              </w:rPr>
              <w:t xml:space="preserve"> the exciting opportunity to study organisms in their natural habitat and complete </w:t>
            </w:r>
            <w:r w:rsidRPr="6CA27E82" w:rsidR="008A606F">
              <w:rPr>
                <w:rFonts w:ascii="Gill Sans MT" w:hAnsi="Gill Sans MT" w:eastAsia="Times New Roman" w:cs="Calibri" w:cstheme="minorAscii"/>
                <w:color w:val="000000"/>
                <w:kern w:val="28"/>
                <w:lang w:eastAsia="en-GB"/>
                <w14:cntxtAlts/>
              </w:rPr>
              <w:t>some o</w:t>
            </w:r>
            <w:r w:rsidRPr="6CA27E82" w:rsidR="008A606F">
              <w:rPr>
                <w:rFonts w:ascii="Gill Sans MT" w:hAnsi="Gill Sans MT" w:eastAsia="Times New Roman" w:cs="Calibri" w:cstheme="minorAscii"/>
                <w:color w:val="000000"/>
                <w:kern w:val="28"/>
                <w:lang w:eastAsia="en-GB"/>
                <w14:cntxtAlts/>
              </w:rPr>
              <w:t xml:space="preserve">f the </w:t>
            </w:r>
            <w:r w:rsidRPr="6CA27E82" w:rsidR="512B5EE1">
              <w:rPr>
                <w:rFonts w:ascii="Gill Sans MT" w:hAnsi="Gill Sans MT" w:eastAsia="Times New Roman" w:cs="Calibri" w:cstheme="minorAscii"/>
                <w:color w:val="000000"/>
                <w:kern w:val="28"/>
                <w:lang w:eastAsia="en-GB"/>
                <w14:cntxtAlts/>
              </w:rPr>
              <w:t xml:space="preserve">‘</w:t>
            </w:r>
            <w:r w:rsidRPr="6CA27E82" w:rsidR="008A606F">
              <w:rPr>
                <w:rFonts w:ascii="Gill Sans MT" w:hAnsi="Gill Sans MT" w:eastAsia="Times New Roman" w:cs="Calibri" w:cstheme="minorAscii"/>
                <w:color w:val="000000"/>
                <w:kern w:val="28"/>
                <w:lang w:eastAsia="en-GB"/>
                <w14:cntxtAlts/>
              </w:rPr>
              <w:t>R</w:t>
            </w:r>
            <w:r w:rsidRPr="6CA27E82" w:rsidR="008A606F">
              <w:rPr>
                <w:rFonts w:ascii="Gill Sans MT" w:hAnsi="Gill Sans MT" w:eastAsia="Times New Roman" w:cs="Calibri" w:cstheme="minorAscii"/>
                <w:color w:val="000000"/>
                <w:kern w:val="28"/>
                <w:lang w:eastAsia="en-GB"/>
                <w14:cntxtAlts/>
              </w:rPr>
              <w:t xml:space="preserve">equired </w:t>
            </w:r>
            <w:r w:rsidRPr="6CA27E82" w:rsidR="008A606F">
              <w:rPr>
                <w:rFonts w:ascii="Gill Sans MT" w:hAnsi="Gill Sans MT" w:eastAsia="Times New Roman" w:cs="Calibri" w:cstheme="minorAscii"/>
                <w:color w:val="000000"/>
                <w:kern w:val="28"/>
                <w:lang w:eastAsia="en-GB"/>
                <w14:cntxtAlts/>
              </w:rPr>
              <w:t>P</w:t>
            </w:r>
            <w:r w:rsidRPr="6CA27E82" w:rsidR="008A606F">
              <w:rPr>
                <w:rFonts w:ascii="Gill Sans MT" w:hAnsi="Gill Sans MT" w:eastAsia="Times New Roman" w:cs="Calibri" w:cstheme="minorAscii"/>
                <w:color w:val="000000"/>
                <w:kern w:val="28"/>
                <w:lang w:eastAsia="en-GB"/>
                <w14:cntxtAlts/>
              </w:rPr>
              <w:t>racticals</w:t>
            </w:r>
            <w:r w:rsidRPr="6CA27E82" w:rsidR="63C61432">
              <w:rPr>
                <w:rFonts w:ascii="Gill Sans MT" w:hAnsi="Gill Sans MT" w:eastAsia="Times New Roman" w:cs="Calibri" w:cstheme="minorAscii"/>
                <w:color w:val="000000"/>
                <w:kern w:val="28"/>
                <w:lang w:eastAsia="en-GB"/>
                <w14:cntxtAlts/>
              </w:rPr>
              <w:t>’</w:t>
            </w:r>
            <w:r w:rsidRPr="6CA27E82" w:rsidR="008A606F">
              <w:rPr>
                <w:rFonts w:ascii="Gill Sans MT" w:hAnsi="Gill Sans MT" w:eastAsia="Times New Roman" w:cs="Calibri" w:cstheme="minorAscii"/>
                <w:color w:val="000000"/>
                <w:kern w:val="28"/>
                <w:lang w:eastAsia="en-GB"/>
                <w14:cntxtAlts/>
              </w:rPr>
              <w:t xml:space="preserve"> for the course</w:t>
            </w:r>
            <w:r w:rsidRPr="6CA27E82" w:rsidR="008A606F">
              <w:rPr>
                <w:rFonts w:ascii="Gill Sans MT" w:hAnsi="Gill Sans MT" w:eastAsia="Times New Roman" w:cs="Calibri" w:cstheme="minorAscii"/>
                <w:color w:val="000000"/>
                <w:kern w:val="28"/>
                <w:lang w:eastAsia="en-GB"/>
                <w14:cntxtAlts/>
              </w:rPr>
              <w:t xml:space="preserve"> alongside developing examined practical skills.</w:t>
            </w:r>
            <w:r w:rsidRPr="6CA27E82" w:rsidR="008A606F">
              <w:rPr>
                <w:rFonts w:ascii="Gill Sans MT" w:hAnsi="Gill Sans MT" w:eastAsia="Times New Roman" w:cs="Calibri" w:cstheme="minorAscii"/>
                <w:color w:val="000000"/>
                <w:kern w:val="28"/>
                <w:lang w:eastAsia="en-GB"/>
                <w14:cntxtAlts/>
              </w:rPr>
              <w:t xml:space="preserve"> The </w:t>
            </w:r>
            <w:r w:rsidRPr="6CA27E82" w:rsidR="008A606F">
              <w:rPr>
                <w:rFonts w:ascii="Gill Sans MT" w:hAnsi="Gill Sans MT" w:eastAsia="Times New Roman" w:cs="Calibri" w:cstheme="minorAscii"/>
                <w:color w:val="000000"/>
                <w:kern w:val="28"/>
                <w:lang w:eastAsia="en-GB"/>
                <w14:cntxtAlts/>
              </w:rPr>
              <w:t>Year Two</w:t>
            </w:r>
            <w:r w:rsidRPr="6CA27E82" w:rsidR="008A606F">
              <w:rPr>
                <w:rFonts w:ascii="Gill Sans MT" w:hAnsi="Gill Sans MT" w:eastAsia="Times New Roman" w:cs="Calibri" w:cstheme="minorAscii"/>
                <w:color w:val="000000"/>
                <w:kern w:val="28"/>
                <w:lang w:eastAsia="en-GB"/>
                <w14:cntxtAlts/>
              </w:rPr>
              <w:t xml:space="preserve"> course extends and deepens knowledge of Biology and introduces students to the innovative and rapidly expanding areas of gene technology. </w:t>
            </w:r>
          </w:p>
          <w:p w:rsidRPr="00D47FD5" w:rsidR="008A606F" w:rsidP="008A606F" w:rsidRDefault="008A606F" w14:paraId="5EF6F8A6" w14:textId="77777777">
            <w:pPr>
              <w:widowControl w:val="0"/>
              <w:spacing w:after="120"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theme="minorHAnsi"/>
                <w:color w:val="000000"/>
                <w:kern w:val="28"/>
                <w:lang w:eastAsia="en-GB"/>
                <w14:cntxtAlts/>
              </w:rPr>
            </w:pPr>
            <w:r w:rsidRPr="00D47FD5">
              <w:rPr>
                <w:rFonts w:ascii="Gill Sans MT" w:hAnsi="Gill Sans MT" w:eastAsia="Times New Roman" w:cstheme="minorHAnsi"/>
                <w:b/>
                <w:bCs/>
                <w:color w:val="000000"/>
                <w:kern w:val="28"/>
                <w:lang w:eastAsia="en-GB"/>
                <w14:cntxtAlts/>
              </w:rPr>
              <w:t xml:space="preserve">Year 1 </w:t>
            </w:r>
          </w:p>
          <w:p w:rsidRPr="00D47FD5" w:rsidR="008A606F" w:rsidP="008A606F" w:rsidRDefault="008A606F" w14:paraId="43ADD7D7" w14:textId="77777777">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theme="minorHAnsi"/>
                <w:color w:val="000000"/>
                <w:kern w:val="28"/>
                <w:lang w:eastAsia="en-GB"/>
                <w14:cntxtAlts/>
              </w:rPr>
            </w:pPr>
            <w:r>
              <w:rPr>
                <w:rFonts w:ascii="Gill Sans MT" w:hAnsi="Gill Sans MT" w:eastAsia="Times New Roman" w:cstheme="minorHAnsi"/>
                <w:color w:val="000000"/>
                <w:kern w:val="28"/>
                <w:lang w:eastAsia="en-GB"/>
                <w14:cntxtAlts/>
              </w:rPr>
              <w:t>Topic</w:t>
            </w:r>
            <w:r w:rsidRPr="00D47FD5">
              <w:rPr>
                <w:rFonts w:ascii="Gill Sans MT" w:hAnsi="Gill Sans MT" w:eastAsia="Times New Roman" w:cstheme="minorHAnsi"/>
                <w:color w:val="000000"/>
                <w:kern w:val="28"/>
                <w:lang w:eastAsia="en-GB"/>
                <w14:cntxtAlts/>
              </w:rPr>
              <w:t xml:space="preserve"> 1: Biological molecules</w:t>
            </w:r>
          </w:p>
          <w:p w:rsidRPr="00D47FD5" w:rsidR="008A606F" w:rsidP="008A606F" w:rsidRDefault="008A606F" w14:paraId="7F3E1D48" w14:textId="77777777">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theme="minorHAnsi"/>
                <w:color w:val="000000"/>
                <w:kern w:val="28"/>
                <w:lang w:eastAsia="en-GB"/>
                <w14:cntxtAlts/>
              </w:rPr>
            </w:pPr>
            <w:r>
              <w:rPr>
                <w:rFonts w:ascii="Gill Sans MT" w:hAnsi="Gill Sans MT" w:eastAsia="Times New Roman" w:cstheme="minorHAnsi"/>
                <w:color w:val="000000"/>
                <w:kern w:val="28"/>
                <w:lang w:eastAsia="en-GB"/>
                <w14:cntxtAlts/>
              </w:rPr>
              <w:t>Topic</w:t>
            </w:r>
            <w:r w:rsidRPr="00D47FD5">
              <w:rPr>
                <w:rFonts w:ascii="Gill Sans MT" w:hAnsi="Gill Sans MT" w:eastAsia="Times New Roman" w:cstheme="minorHAnsi"/>
                <w:color w:val="000000"/>
                <w:kern w:val="28"/>
                <w:lang w:eastAsia="en-GB"/>
                <w14:cntxtAlts/>
              </w:rPr>
              <w:t xml:space="preserve"> 2: Cells</w:t>
            </w:r>
          </w:p>
          <w:p w:rsidRPr="00D47FD5" w:rsidR="008A606F" w:rsidP="008A606F" w:rsidRDefault="008A606F" w14:paraId="0CF64C9E" w14:textId="77777777">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theme="minorHAnsi"/>
                <w:color w:val="000000"/>
                <w:kern w:val="28"/>
                <w:lang w:eastAsia="en-GB"/>
                <w14:cntxtAlts/>
              </w:rPr>
            </w:pPr>
            <w:r>
              <w:rPr>
                <w:rFonts w:ascii="Gill Sans MT" w:hAnsi="Gill Sans MT" w:eastAsia="Times New Roman" w:cstheme="minorHAnsi"/>
                <w:color w:val="000000"/>
                <w:kern w:val="28"/>
                <w:lang w:eastAsia="en-GB"/>
                <w14:cntxtAlts/>
              </w:rPr>
              <w:t xml:space="preserve">Topic </w:t>
            </w:r>
            <w:r w:rsidRPr="00D47FD5">
              <w:rPr>
                <w:rFonts w:ascii="Gill Sans MT" w:hAnsi="Gill Sans MT" w:eastAsia="Times New Roman" w:cstheme="minorHAnsi"/>
                <w:color w:val="000000"/>
                <w:kern w:val="28"/>
                <w:lang w:eastAsia="en-GB"/>
                <w14:cntxtAlts/>
              </w:rPr>
              <w:t>3: Organisms exchange substances with their environment</w:t>
            </w:r>
          </w:p>
          <w:p w:rsidR="008A606F" w:rsidP="008A606F" w:rsidRDefault="008A606F" w14:paraId="17AC91D2" w14:textId="67CAD44D">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Calibri"/>
                <w:color w:val="000000"/>
                <w:kern w:val="28"/>
                <w:lang w:eastAsia="en-GB"/>
                <w14:cntxtAlts/>
              </w:rPr>
            </w:pPr>
            <w:r w:rsidRPr="47E1A0D8" w:rsidR="008A606F">
              <w:rPr>
                <w:rFonts w:ascii="Gill Sans MT" w:hAnsi="Gill Sans MT" w:eastAsia="Times New Roman" w:cs="Calibri" w:cstheme="minorAscii"/>
                <w:color w:val="000000"/>
                <w:kern w:val="28"/>
                <w:lang w:eastAsia="en-GB"/>
                <w14:cntxtAlts/>
              </w:rPr>
              <w:t>Topic 4</w:t>
            </w:r>
            <w:r w:rsidRPr="47E1A0D8" w:rsidR="008A606F">
              <w:rPr>
                <w:rFonts w:ascii="Gill Sans MT" w:hAnsi="Gill Sans MT" w:eastAsia="Times New Roman" w:cs="Calibri" w:cstheme="minorAscii"/>
                <w:color w:val="000000"/>
                <w:kern w:val="28"/>
                <w:lang w:eastAsia="en-GB"/>
                <w14:cntxtAlts/>
              </w:rPr>
              <w:t xml:space="preserve">: Genetic information, </w:t>
            </w:r>
            <w:r w:rsidRPr="47E1A0D8" w:rsidR="008A606F">
              <w:rPr>
                <w:rFonts w:ascii="Gill Sans MT" w:hAnsi="Gill Sans MT" w:eastAsia="Times New Roman" w:cs="Calibri" w:cstheme="minorAscii"/>
                <w:color w:val="000000"/>
                <w:kern w:val="28"/>
                <w:lang w:eastAsia="en-GB"/>
                <w14:cntxtAlts/>
              </w:rPr>
              <w:t>variation</w:t>
            </w:r>
            <w:r w:rsidRPr="47E1A0D8" w:rsidR="008A606F">
              <w:rPr>
                <w:rFonts w:ascii="Gill Sans MT" w:hAnsi="Gill Sans MT" w:eastAsia="Times New Roman" w:cs="Calibri" w:cstheme="minorAscii"/>
                <w:color w:val="000000"/>
                <w:kern w:val="28"/>
                <w:lang w:eastAsia="en-GB"/>
                <w14:cntxtAlts/>
              </w:rPr>
              <w:t xml:space="preserve"> and relationships between organisms</w:t>
            </w:r>
            <w:r w:rsidRPr="00D47FD5" w:rsidR="008A606F">
              <w:rPr>
                <w:rFonts w:ascii="Gill Sans MT" w:hAnsi="Gill Sans MT" w:eastAsia="Times New Roman" w:cs="Calibri"/>
                <w:color w:val="000000"/>
                <w:kern w:val="28"/>
                <w:lang w:eastAsia="en-GB"/>
                <w14:cntxtAlts/>
              </w:rPr>
              <w:t xml:space="preserve"> </w:t>
            </w:r>
          </w:p>
          <w:p w:rsidRPr="00D47FD5" w:rsidR="008A606F" w:rsidP="008A606F" w:rsidRDefault="008A606F" w14:paraId="5262F40A" w14:textId="77777777">
            <w:pPr>
              <w:widowControl w:val="0"/>
              <w:spacing w:after="120"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theme="minorHAnsi"/>
                <w:color w:val="000000"/>
                <w:kern w:val="28"/>
                <w:lang w:eastAsia="en-GB"/>
                <w14:cntxtAlts/>
              </w:rPr>
            </w:pPr>
            <w:r>
              <w:rPr>
                <w:rFonts w:ascii="Gill Sans MT" w:hAnsi="Gill Sans MT" w:eastAsia="Times New Roman" w:cstheme="minorHAnsi"/>
                <w:b/>
                <w:bCs/>
                <w:color w:val="000000"/>
                <w:kern w:val="28"/>
                <w:lang w:eastAsia="en-GB"/>
                <w14:cntxtAlts/>
              </w:rPr>
              <w:t xml:space="preserve">Year 2 </w:t>
            </w:r>
            <w:r w:rsidRPr="00D47FD5">
              <w:rPr>
                <w:rFonts w:ascii="Gill Sans MT" w:hAnsi="Gill Sans MT" w:eastAsia="Times New Roman" w:cstheme="minorHAnsi"/>
                <w:color w:val="000000"/>
                <w:kern w:val="28"/>
                <w:lang w:eastAsia="en-GB"/>
                <w14:cntxtAlts/>
              </w:rPr>
              <w:t xml:space="preserve"> </w:t>
            </w:r>
          </w:p>
          <w:p w:rsidRPr="00D47FD5" w:rsidR="008A606F" w:rsidP="008A606F" w:rsidRDefault="008A606F" w14:paraId="3938F9CD" w14:textId="77777777">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Calibri"/>
                <w:color w:val="000000"/>
                <w:kern w:val="28"/>
                <w:lang w:eastAsia="en-GB"/>
                <w14:cntxtAlts/>
              </w:rPr>
            </w:pPr>
            <w:r>
              <w:rPr>
                <w:rFonts w:ascii="Gill Sans MT" w:hAnsi="Gill Sans MT" w:eastAsia="Times New Roman" w:cs="Calibri"/>
                <w:color w:val="000000"/>
                <w:kern w:val="28"/>
                <w:lang w:eastAsia="en-GB"/>
                <w14:cntxtAlts/>
              </w:rPr>
              <w:t>Topic 5:</w:t>
            </w:r>
            <w:r w:rsidRPr="00D47FD5">
              <w:rPr>
                <w:rFonts w:ascii="Gill Sans MT" w:hAnsi="Gill Sans MT" w:eastAsia="Times New Roman" w:cs="Calibri"/>
                <w:color w:val="000000"/>
                <w:kern w:val="28"/>
                <w:lang w:eastAsia="en-GB"/>
                <w14:cntxtAlts/>
              </w:rPr>
              <w:t xml:space="preserve"> Energy Transfers</w:t>
            </w:r>
          </w:p>
          <w:p w:rsidRPr="00D47FD5" w:rsidR="008A606F" w:rsidP="008A606F" w:rsidRDefault="008A606F" w14:paraId="59D402F7" w14:textId="77777777">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Calibri"/>
                <w:color w:val="000000"/>
                <w:kern w:val="28"/>
                <w:lang w:eastAsia="en-GB"/>
                <w14:cntxtAlts/>
              </w:rPr>
            </w:pPr>
            <w:r>
              <w:rPr>
                <w:rFonts w:ascii="Gill Sans MT" w:hAnsi="Gill Sans MT" w:eastAsia="Times New Roman" w:cs="Calibri"/>
                <w:color w:val="000000"/>
                <w:kern w:val="28"/>
                <w:lang w:eastAsia="en-GB"/>
                <w14:cntxtAlts/>
              </w:rPr>
              <w:t>Topic 6:</w:t>
            </w:r>
            <w:r w:rsidRPr="00D47FD5">
              <w:rPr>
                <w:rFonts w:ascii="Gill Sans MT" w:hAnsi="Gill Sans MT" w:eastAsia="Times New Roman" w:cs="Calibri"/>
                <w:color w:val="000000"/>
                <w:kern w:val="28"/>
                <w:lang w:eastAsia="en-GB"/>
                <w14:cntxtAlts/>
              </w:rPr>
              <w:t xml:space="preserve"> Organisms responses to their internal/external environment</w:t>
            </w:r>
          </w:p>
          <w:p w:rsidRPr="00D47FD5" w:rsidR="008A606F" w:rsidP="008A606F" w:rsidRDefault="008A606F" w14:paraId="3582A13C" w14:textId="77777777">
            <w:pPr>
              <w:spacing w:line="285" w:lineRule="auto"/>
              <w:cnfStyle w:val="000000100000" w:firstRow="0" w:lastRow="0" w:firstColumn="0" w:lastColumn="0" w:oddVBand="0" w:evenVBand="0" w:oddHBand="1" w:evenHBand="0" w:firstRowFirstColumn="0" w:firstRowLastColumn="0" w:lastRowFirstColumn="0" w:lastRowLastColumn="0"/>
              <w:rPr>
                <w:rFonts w:ascii="Gill Sans MT" w:hAnsi="Gill Sans MT" w:eastAsia="Times New Roman" w:cs="Calibri"/>
                <w:color w:val="000000"/>
                <w:kern w:val="28"/>
                <w:lang w:eastAsia="en-GB"/>
                <w14:cntxtAlts/>
              </w:rPr>
            </w:pPr>
            <w:r>
              <w:rPr>
                <w:rFonts w:ascii="Gill Sans MT" w:hAnsi="Gill Sans MT" w:eastAsia="Times New Roman" w:cs="Calibri"/>
                <w:color w:val="000000"/>
                <w:kern w:val="28"/>
                <w:lang w:eastAsia="en-GB"/>
                <w14:cntxtAlts/>
              </w:rPr>
              <w:t>Topic 7:</w:t>
            </w:r>
            <w:r w:rsidRPr="00D47FD5">
              <w:rPr>
                <w:rFonts w:ascii="Gill Sans MT" w:hAnsi="Gill Sans MT" w:eastAsia="Times New Roman" w:cs="Calibri"/>
                <w:color w:val="000000"/>
                <w:kern w:val="28"/>
                <w:lang w:eastAsia="en-GB"/>
                <w14:cntxtAlts/>
              </w:rPr>
              <w:t xml:space="preserve"> Genetics, populations, evolution and ecosystems</w:t>
            </w:r>
          </w:p>
          <w:p w:rsidR="00D402E6" w:rsidP="6CA27E82" w:rsidRDefault="008A606F" w14:noSpellErr="1" w14:paraId="0E34E141" w14:textId="3BF992D9">
            <w:pPr>
              <w:pStyle w:val="BodyTextIndent"/>
              <w:ind w:left="0"/>
              <w:cnfStyle w:val="000000100000" w:firstRow="0" w:lastRow="0" w:firstColumn="0" w:lastColumn="0" w:oddVBand="0" w:evenVBand="0" w:oddHBand="1" w:evenHBand="0" w:firstRowFirstColumn="0" w:firstRowLastColumn="0" w:lastRowFirstColumn="0" w:lastRowLastColumn="0"/>
              <w:rPr>
                <w:color w:val="000000" w:themeColor="text1" w:themeTint="FF" w:themeShade="FF"/>
              </w:rPr>
            </w:pPr>
            <w:r w:rsidRPr="6CA27E82" w:rsidR="008A606F">
              <w:rPr>
                <w:rFonts w:ascii="Gill Sans MT" w:hAnsi="Gill Sans MT" w:cs="Calibri"/>
              </w:rPr>
              <w:t>Topic 8:</w:t>
            </w:r>
            <w:r w:rsidRPr="6CA27E82" w:rsidR="008A606F">
              <w:rPr>
                <w:rFonts w:ascii="Gill Sans MT" w:hAnsi="Gill Sans MT" w:cs="Calibri"/>
              </w:rPr>
              <w:t xml:space="preserve"> Control of gene expression</w:t>
            </w:r>
          </w:p>
          <w:p w:rsidR="00D402E6" w:rsidP="6CA27E82" w:rsidRDefault="008A606F" w14:paraId="5EB78DBD" w14:textId="709AB9DD">
            <w:pPr>
              <w:pStyle w:val="BodyTextIndent"/>
              <w:ind w:left="0"/>
              <w:cnfStyle w:val="000000100000" w:firstRow="0" w:lastRow="0" w:firstColumn="0" w:lastColumn="0" w:oddVBand="0" w:evenVBand="0" w:oddHBand="1" w:evenHBand="0" w:firstRowFirstColumn="0" w:firstRowLastColumn="0" w:lastRowFirstColumn="0" w:lastRowLastColumn="0"/>
              <w:rPr>
                <w:rFonts w:ascii="Gill Sans MT" w:hAnsi="Gill Sans MT" w:cs="Calibri"/>
              </w:rPr>
            </w:pPr>
          </w:p>
          <w:p w:rsidR="00D402E6" w:rsidP="50CCB282" w:rsidRDefault="008A606F" w14:paraId="36B6DCF4" w14:textId="58AE1001">
            <w:pPr>
              <w:pStyle w:val="BodyTextIndent"/>
              <w:ind w:left="0"/>
              <w:cnfStyle w:val="000000100000" w:firstRow="0" w:lastRow="0" w:firstColumn="0" w:lastColumn="0" w:oddVBand="0" w:evenVBand="0" w:oddHBand="1" w:evenHBand="0" w:firstRowFirstColumn="0" w:firstRowLastColumn="0" w:lastRowFirstColumn="0" w:lastRowLastColumn="0"/>
              <w:rPr>
                <w:rFonts w:ascii="Gill Sans MT" w:hAnsi="Gill Sans MT" w:cs="Calibri"/>
              </w:rPr>
            </w:pPr>
            <w:r w:rsidRPr="50CCB282" w:rsidR="347715D0">
              <w:rPr>
                <w:rFonts w:ascii="Gill Sans MT" w:hAnsi="Gill Sans MT" w:cs="Calibri"/>
              </w:rPr>
              <w:t xml:space="preserve">This course has a large volume of content to </w:t>
            </w:r>
            <w:r w:rsidRPr="50CCB282" w:rsidR="25F8D16A">
              <w:rPr>
                <w:rFonts w:ascii="Gill Sans MT" w:hAnsi="Gill Sans MT" w:cs="Calibri"/>
              </w:rPr>
              <w:t>deliver,</w:t>
            </w:r>
            <w:r w:rsidRPr="50CCB282" w:rsidR="347715D0">
              <w:rPr>
                <w:rFonts w:ascii="Gill Sans MT" w:hAnsi="Gill Sans MT" w:cs="Calibri"/>
              </w:rPr>
              <w:t xml:space="preserve"> and so content delivery is the prime feature of ‘teacher led</w:t>
            </w:r>
            <w:r w:rsidRPr="50CCB282" w:rsidR="4358C559">
              <w:rPr>
                <w:rFonts w:ascii="Gill Sans MT" w:hAnsi="Gill Sans MT" w:cs="Calibri"/>
              </w:rPr>
              <w:t>’</w:t>
            </w:r>
            <w:r w:rsidRPr="50CCB282" w:rsidR="347715D0">
              <w:rPr>
                <w:rFonts w:ascii="Gill Sans MT" w:hAnsi="Gill Sans MT" w:cs="Calibri"/>
              </w:rPr>
              <w:t xml:space="preserve"> </w:t>
            </w:r>
            <w:r w:rsidRPr="50CCB282" w:rsidR="7095F847">
              <w:rPr>
                <w:rFonts w:ascii="Gill Sans MT" w:hAnsi="Gill Sans MT" w:cs="Calibri"/>
              </w:rPr>
              <w:t>lessons</w:t>
            </w:r>
            <w:r w:rsidRPr="50CCB282" w:rsidR="347715D0">
              <w:rPr>
                <w:rFonts w:ascii="Gill Sans MT" w:hAnsi="Gill Sans MT" w:cs="Calibri"/>
              </w:rPr>
              <w:t xml:space="preserve">. It is therefore essential that </w:t>
            </w:r>
            <w:r w:rsidRPr="50CCB282" w:rsidR="11E361E2">
              <w:rPr>
                <w:rFonts w:ascii="Gill Sans MT" w:hAnsi="Gill Sans MT" w:cs="Calibri"/>
              </w:rPr>
              <w:t>independent</w:t>
            </w:r>
            <w:r w:rsidRPr="50CCB282" w:rsidR="347715D0">
              <w:rPr>
                <w:rFonts w:ascii="Gill Sans MT" w:hAnsi="Gill Sans MT" w:cs="Calibri"/>
              </w:rPr>
              <w:t xml:space="preserve"> study to </w:t>
            </w:r>
            <w:r w:rsidRPr="50CCB282" w:rsidR="347715D0">
              <w:rPr>
                <w:rFonts w:ascii="Gill Sans MT" w:hAnsi="Gill Sans MT" w:cs="Calibri"/>
              </w:rPr>
              <w:t>consolidate</w:t>
            </w:r>
            <w:r w:rsidRPr="50CCB282" w:rsidR="347715D0">
              <w:rPr>
                <w:rFonts w:ascii="Gill Sans MT" w:hAnsi="Gill Sans MT" w:cs="Calibri"/>
              </w:rPr>
              <w:t xml:space="preserve"> the theory and apply </w:t>
            </w:r>
            <w:r w:rsidRPr="50CCB282" w:rsidR="0DF2D074">
              <w:rPr>
                <w:rFonts w:ascii="Gill Sans MT" w:hAnsi="Gill Sans MT" w:cs="Calibri"/>
              </w:rPr>
              <w:t xml:space="preserve">it </w:t>
            </w:r>
            <w:r w:rsidRPr="50CCB282" w:rsidR="347715D0">
              <w:rPr>
                <w:rFonts w:ascii="Gill Sans MT" w:hAnsi="Gill Sans MT" w:cs="Calibri"/>
              </w:rPr>
              <w:t>to exam questions is do</w:t>
            </w:r>
            <w:r w:rsidRPr="50CCB282" w:rsidR="4F5C097D">
              <w:rPr>
                <w:rFonts w:ascii="Gill Sans MT" w:hAnsi="Gill Sans MT" w:cs="Calibri"/>
              </w:rPr>
              <w:t>ne outside of lessons. Your teacher will provide independent study booklets as well as homework to ensure independent</w:t>
            </w:r>
            <w:r w:rsidRPr="50CCB282" w:rsidR="4F5C097D">
              <w:rPr>
                <w:rFonts w:ascii="Gill Sans MT" w:hAnsi="Gill Sans MT" w:cs="Calibri"/>
              </w:rPr>
              <w:t xml:space="preserve"> study is structured.</w:t>
            </w:r>
          </w:p>
          <w:p w:rsidR="00D402E6" w:rsidP="6CA27E82" w:rsidRDefault="008A606F" w14:paraId="5A568E01" w14:textId="0AEA59BC">
            <w:pPr>
              <w:pStyle w:val="BodyTextIndent"/>
              <w:ind w:left="0"/>
              <w:cnfStyle w:val="000000100000" w:firstRow="0" w:lastRow="0" w:firstColumn="0" w:lastColumn="0" w:oddVBand="0" w:evenVBand="0" w:oddHBand="1" w:evenHBand="0" w:firstRowFirstColumn="0" w:firstRowLastColumn="0" w:lastRowFirstColumn="0" w:lastRowLastColumn="0"/>
              <w:rPr>
                <w:rFonts w:ascii="Gill Sans MT" w:hAnsi="Gill Sans MT" w:cs="Calibri"/>
              </w:rPr>
            </w:pPr>
          </w:p>
        </w:tc>
      </w:tr>
      <w:tr w:rsidR="00D402E6" w:rsidTr="47E1A0D8" w14:paraId="1A8C10B4" w14:textId="77777777">
        <w:trPr>
          <w:trHeight w:val="3135"/>
        </w:trPr>
        <w:tc>
          <w:tcPr>
            <w:cnfStyle w:val="001000000000" w:firstRow="0" w:lastRow="0" w:firstColumn="1" w:lastColumn="0" w:oddVBand="0" w:evenVBand="0" w:oddHBand="0" w:evenHBand="0" w:firstRowFirstColumn="0" w:firstRowLastColumn="0" w:lastRowFirstColumn="0" w:lastRowLastColumn="0"/>
            <w:tcW w:w="447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402E6" w:rsidP="6CA27E82" w:rsidRDefault="00D402E6" w14:paraId="7CD5A45E" w14:textId="32CC0E63">
            <w:pPr>
              <w:widowControl w:val="0"/>
              <w:jc w:val="center"/>
              <w:rPr>
                <w:rFonts w:ascii="Calibri" w:hAnsi="Calibri"/>
                <w:sz w:val="32"/>
                <w:szCs w:val="32"/>
              </w:rPr>
            </w:pPr>
            <w:r w:rsidRPr="6CA27E82" w:rsidR="00D402E6">
              <w:rPr>
                <w:sz w:val="32"/>
                <w:szCs w:val="32"/>
              </w:rPr>
              <w:t>Useful websites</w:t>
            </w:r>
          </w:p>
        </w:tc>
        <w:tc>
          <w:tcPr>
            <w:cnfStyle w:val="000000000000" w:firstRow="0" w:lastRow="0" w:firstColumn="0" w:lastColumn="0" w:oddVBand="0" w:evenVBand="0" w:oddHBand="0" w:evenHBand="0" w:firstRowFirstColumn="0" w:firstRowLastColumn="0" w:lastRowFirstColumn="0" w:lastRowLastColumn="0"/>
            <w:tcW w:w="608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8A606F" w:rsidP="008A606F" w:rsidRDefault="008A606F" w14:noSpellErr="1" w14:paraId="1E2FD41D" w14:textId="2C039D63">
            <w:pPr>
              <w:cnfStyle w:val="000000000000" w:firstRow="0" w:lastRow="0" w:firstColumn="0" w:lastColumn="0" w:oddVBand="0" w:evenVBand="0" w:oddHBand="0" w:evenHBand="0" w:firstRowFirstColumn="0" w:firstRowLastColumn="0" w:lastRowFirstColumn="0" w:lastRowLastColumn="0"/>
            </w:pPr>
            <w:r w:rsidRPr="6CA27E82" w:rsidR="008A606F">
              <w:rPr>
                <w:rFonts w:ascii="Gill Sans MT" w:hAnsi="Gill Sans MT"/>
                <w:b w:val="1"/>
                <w:bCs w:val="1"/>
              </w:rPr>
              <w:t>AQA Website</w:t>
            </w:r>
            <w:r w:rsidRPr="6CA27E82" w:rsidR="008A606F">
              <w:rPr>
                <w:rFonts w:ascii="Gill Sans MT" w:hAnsi="Gill Sans MT"/>
              </w:rPr>
              <w:t xml:space="preserve">: </w:t>
            </w:r>
            <w:r w:rsidR="008A606F">
              <w:rPr/>
              <w:t xml:space="preserve"> </w:t>
            </w:r>
            <w:hyperlink r:id="R396e288f83c1407c">
              <w:r w:rsidRPr="6CA27E82" w:rsidR="008A606F">
                <w:rPr>
                  <w:rStyle w:val="Hyperlink"/>
                </w:rPr>
                <w:t>https://www.aqa.org.uk/subjects/science/as-and-a-level/biology-7401-7402</w:t>
              </w:r>
            </w:hyperlink>
            <w:r>
              <w:tab/>
            </w:r>
          </w:p>
          <w:p w:rsidR="008A606F" w:rsidP="008A606F" w:rsidRDefault="008A606F" w14:paraId="22952135" w14:textId="5A61F9FB">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6CA27E82" w:rsidR="008A606F">
              <w:rPr>
                <w:rFonts w:ascii="Gill Sans MT" w:hAnsi="Gill Sans MT"/>
              </w:rPr>
              <w:t xml:space="preserve">Specification outlines, past </w:t>
            </w:r>
            <w:r w:rsidRPr="6CA27E82" w:rsidR="008A606F">
              <w:rPr>
                <w:rFonts w:ascii="Gill Sans MT" w:hAnsi="Gill Sans MT"/>
              </w:rPr>
              <w:t>papers</w:t>
            </w:r>
            <w:r w:rsidRPr="6CA27E82" w:rsidR="008A606F">
              <w:rPr>
                <w:rFonts w:ascii="Gill Sans MT" w:hAnsi="Gill Sans MT"/>
              </w:rPr>
              <w:t xml:space="preserve"> and mark schemes</w:t>
            </w:r>
          </w:p>
          <w:p w:rsidRPr="006F764D" w:rsidR="008A606F" w:rsidP="008A606F" w:rsidRDefault="008A606F" w14:paraId="4E27A626" w14:textId="77777777">
            <w:pPr>
              <w:cnfStyle w:val="000000000000" w:firstRow="0" w:lastRow="0" w:firstColumn="0" w:lastColumn="0" w:oddVBand="0" w:evenVBand="0" w:oddHBand="0" w:evenHBand="0" w:firstRowFirstColumn="0" w:firstRowLastColumn="0" w:lastRowFirstColumn="0" w:lastRowLastColumn="0"/>
              <w:rPr>
                <w:rFonts w:ascii="Gill Sans MT" w:hAnsi="Gill Sans MT"/>
                <w:b/>
              </w:rPr>
            </w:pPr>
            <w:r>
              <w:rPr>
                <w:rFonts w:ascii="Gill Sans MT" w:hAnsi="Gill Sans MT"/>
                <w:b/>
              </w:rPr>
              <w:t xml:space="preserve">Notes/revision: </w:t>
            </w:r>
            <w:r>
              <w:t xml:space="preserve"> </w:t>
            </w:r>
            <w:hyperlink w:history="1" r:id="rId10">
              <w:r>
                <w:rPr>
                  <w:rStyle w:val="Hyperlink"/>
                </w:rPr>
                <w:t>https://www.physicsandmathstutor.com/biology-revision/a-level-aqa/</w:t>
              </w:r>
            </w:hyperlink>
          </w:p>
          <w:p w:rsidR="008A606F" w:rsidP="6CA27E82" w:rsidRDefault="008A606F" w14:paraId="3118FF40" w14:noSpellErr="1" w14:textId="7AB90544">
            <w:pPr>
              <w:cnfStyle w:val="000000000000" w:firstRow="0" w:lastRow="0" w:firstColumn="0" w:lastColumn="0" w:oddVBand="0" w:evenVBand="0" w:oddHBand="0" w:evenHBand="0" w:firstRowFirstColumn="0" w:firstRowLastColumn="0" w:lastRowFirstColumn="0" w:lastRowLastColumn="0"/>
              <w:rPr>
                <w:b w:val="1"/>
                <w:bCs w:val="1"/>
              </w:rPr>
            </w:pPr>
            <w:hyperlink r:id="Rf98de16de8584016">
              <w:r w:rsidRPr="6CA27E82" w:rsidR="008A606F">
                <w:rPr>
                  <w:rStyle w:val="Hyperlink"/>
                </w:rPr>
                <w:t>http://www.a-levelnotes.co.uk/biology-aqa-as-level-notes-new-spec.html</w:t>
              </w:r>
            </w:hyperlink>
          </w:p>
          <w:p w:rsidR="00D402E6" w:rsidP="008A606F" w:rsidRDefault="008A606F" w14:paraId="59E0A7A3" w14:textId="2704F838">
            <w:pPr>
              <w:spacing w:line="309" w:lineRule="exact"/>
              <w:cnfStyle w:val="000000000000" w:firstRow="0" w:lastRow="0" w:firstColumn="0" w:lastColumn="0" w:oddVBand="0" w:evenVBand="0" w:oddHBand="0" w:evenHBand="0" w:firstRowFirstColumn="0" w:firstRowLastColumn="0" w:lastRowFirstColumn="0" w:lastRowLastColumn="0"/>
            </w:pPr>
            <w:r w:rsidRPr="008A3C82">
              <w:rPr>
                <w:rFonts w:ascii="Gill Sans MT" w:hAnsi="Gill Sans MT"/>
                <w:b/>
              </w:rPr>
              <w:t xml:space="preserve">Past papers: </w:t>
            </w:r>
            <w:r>
              <w:t xml:space="preserve"> </w:t>
            </w:r>
            <w:hyperlink w:history="1" r:id="rId12">
              <w:r>
                <w:rPr>
                  <w:rStyle w:val="Hyperlink"/>
                </w:rPr>
                <w:t>https://mathsmadeeasy.co.uk/a-level-biology-revision/aqa-past-papers-a-level-biology</w:t>
              </w:r>
              <w:bookmarkStart w:name="_GoBack" w:id="0"/>
              <w:bookmarkEnd w:id="0"/>
              <w:r>
                <w:rPr>
                  <w:rStyle w:val="Hyperlink"/>
                </w:rPr>
                <w:t>/</w:t>
              </w:r>
            </w:hyperlink>
          </w:p>
        </w:tc>
      </w:tr>
      <w:tr w:rsidR="00D402E6" w:rsidTr="47E1A0D8" w14:paraId="4688B2D2" w14:textId="77777777">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447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D402E6" w:rsidP="47E1A0D8" w:rsidRDefault="00D402E6" w14:paraId="41D2301F" w14:textId="0D74B0B8">
            <w:pPr>
              <w:jc w:val="center"/>
              <w:rPr>
                <w:sz w:val="32"/>
                <w:szCs w:val="32"/>
              </w:rPr>
            </w:pPr>
            <w:r w:rsidRPr="47E1A0D8" w:rsidR="00D402E6">
              <w:rPr>
                <w:sz w:val="32"/>
                <w:szCs w:val="32"/>
              </w:rPr>
              <w:t xml:space="preserve">Essential </w:t>
            </w:r>
            <w:r w:rsidRPr="47E1A0D8" w:rsidR="00D402E6">
              <w:rPr>
                <w:sz w:val="32"/>
                <w:szCs w:val="32"/>
              </w:rPr>
              <w:t>textbooks</w:t>
            </w:r>
            <w:r w:rsidRPr="47E1A0D8" w:rsidR="00D402E6">
              <w:rPr>
                <w:sz w:val="32"/>
                <w:szCs w:val="32"/>
              </w:rPr>
              <w:t xml:space="preserve"> </w:t>
            </w:r>
          </w:p>
          <w:p w:rsidRPr="00211451" w:rsidR="00D402E6" w:rsidP="50CCB282" w:rsidRDefault="00D402E6" w14:paraId="2D119690" w14:textId="170DF6C4">
            <w:pPr>
              <w:jc w:val="center"/>
              <w:rPr>
                <w:sz w:val="32"/>
                <w:szCs w:val="32"/>
              </w:rPr>
            </w:pPr>
            <w:r w:rsidRPr="47E1A0D8" w:rsidR="00D402E6">
              <w:rPr>
                <w:sz w:val="32"/>
                <w:szCs w:val="32"/>
              </w:rPr>
              <w:t xml:space="preserve">and </w:t>
            </w:r>
            <w:r w:rsidRPr="47E1A0D8" w:rsidR="00D402E6">
              <w:rPr>
                <w:sz w:val="32"/>
                <w:szCs w:val="32"/>
              </w:rPr>
              <w:t>reading list</w:t>
            </w:r>
          </w:p>
          <w:p w:rsidRPr="00211451" w:rsidR="00D402E6" w:rsidP="47E1A0D8" w:rsidRDefault="00D402E6" w14:paraId="6031180D" w14:textId="3D8737AA">
            <w:pPr>
              <w:pStyle w:val="Normal"/>
              <w:jc w:val="center"/>
              <w:rPr>
                <w:sz w:val="32"/>
                <w:szCs w:val="32"/>
              </w:rPr>
            </w:pPr>
          </w:p>
          <w:p w:rsidRPr="00211451" w:rsidR="00D402E6" w:rsidP="47E1A0D8" w:rsidRDefault="00D402E6" w14:paraId="7E07F40E" w14:textId="2A8DF26D">
            <w:pPr>
              <w:pStyle w:val="Normal"/>
              <w:jc w:val="center"/>
              <w:rPr>
                <w:sz w:val="32"/>
                <w:szCs w:val="32"/>
              </w:rPr>
            </w:pPr>
            <w:r w:rsidRPr="47E1A0D8" w:rsidR="7950B616">
              <w:rPr>
                <w:sz w:val="32"/>
                <w:szCs w:val="32"/>
              </w:rPr>
              <w:t>Field trip: You will have the opportunity to attend a field trip at the end of year 12. This is a course requirement</w:t>
            </w:r>
            <w:r w:rsidRPr="47E1A0D8" w:rsidR="04B5F830">
              <w:rPr>
                <w:sz w:val="32"/>
                <w:szCs w:val="32"/>
              </w:rPr>
              <w:t>*</w:t>
            </w:r>
            <w:r w:rsidRPr="47E1A0D8" w:rsidR="7950B616">
              <w:rPr>
                <w:sz w:val="32"/>
                <w:szCs w:val="32"/>
              </w:rPr>
              <w:t xml:space="preserve"> and allows you to complete the field skills unit of the course.</w:t>
            </w:r>
          </w:p>
          <w:p w:rsidRPr="00211451" w:rsidR="00D402E6" w:rsidP="47E1A0D8" w:rsidRDefault="00D402E6" w14:paraId="3999B221" w14:textId="17D3DC2C">
            <w:pPr>
              <w:pStyle w:val="Normal"/>
              <w:jc w:val="center"/>
              <w:rPr>
                <w:sz w:val="24"/>
                <w:szCs w:val="24"/>
              </w:rPr>
            </w:pPr>
          </w:p>
          <w:p w:rsidRPr="00211451" w:rsidR="00D402E6" w:rsidP="50CCB282" w:rsidRDefault="00D402E6" w14:paraId="0A697FDE" w14:textId="72C036C9">
            <w:pPr>
              <w:pStyle w:val="Normal"/>
              <w:jc w:val="center"/>
              <w:rPr>
                <w:sz w:val="32"/>
                <w:szCs w:val="32"/>
              </w:rPr>
            </w:pPr>
            <w:r w:rsidRPr="47E1A0D8" w:rsidR="27310009">
              <w:rPr>
                <w:sz w:val="24"/>
                <w:szCs w:val="24"/>
              </w:rPr>
              <w:t>*</w:t>
            </w:r>
            <w:r w:rsidRPr="47E1A0D8" w:rsidR="7950B616">
              <w:rPr>
                <w:sz w:val="24"/>
                <w:szCs w:val="24"/>
              </w:rPr>
              <w:t xml:space="preserve"> </w:t>
            </w:r>
            <w:r w:rsidRPr="47E1A0D8" w:rsidR="736D380D">
              <w:rPr>
                <w:sz w:val="24"/>
                <w:szCs w:val="24"/>
              </w:rPr>
              <w:t xml:space="preserve">This trip has an </w:t>
            </w:r>
            <w:r w:rsidRPr="47E1A0D8" w:rsidR="3A65AF5E">
              <w:rPr>
                <w:sz w:val="24"/>
                <w:szCs w:val="24"/>
              </w:rPr>
              <w:t>associated</w:t>
            </w:r>
            <w:r w:rsidRPr="47E1A0D8" w:rsidR="736D380D">
              <w:rPr>
                <w:sz w:val="24"/>
                <w:szCs w:val="24"/>
              </w:rPr>
              <w:t xml:space="preserve"> cost of </w:t>
            </w:r>
            <w:r w:rsidRPr="47E1A0D8" w:rsidR="256ECFB7">
              <w:rPr>
                <w:sz w:val="24"/>
                <w:szCs w:val="24"/>
              </w:rPr>
              <w:t>approx.</w:t>
            </w:r>
            <w:r w:rsidRPr="47E1A0D8" w:rsidR="736D380D">
              <w:rPr>
                <w:sz w:val="24"/>
                <w:szCs w:val="24"/>
              </w:rPr>
              <w:t xml:space="preserve"> £295. </w:t>
            </w:r>
            <w:r w:rsidRPr="47E1A0D8" w:rsidR="7950B616">
              <w:rPr>
                <w:sz w:val="24"/>
                <w:szCs w:val="24"/>
              </w:rPr>
              <w:t>T</w:t>
            </w:r>
            <w:r w:rsidRPr="47E1A0D8" w:rsidR="712B6FA4">
              <w:rPr>
                <w:sz w:val="24"/>
                <w:szCs w:val="24"/>
              </w:rPr>
              <w:t xml:space="preserve">o ensure full attendance, this </w:t>
            </w:r>
            <w:r w:rsidRPr="47E1A0D8" w:rsidR="7950B616">
              <w:rPr>
                <w:sz w:val="24"/>
                <w:szCs w:val="24"/>
              </w:rPr>
              <w:t xml:space="preserve">trip can be </w:t>
            </w:r>
            <w:r w:rsidRPr="47E1A0D8" w:rsidR="67040316">
              <w:rPr>
                <w:sz w:val="24"/>
                <w:szCs w:val="24"/>
              </w:rPr>
              <w:t>supported by the college bursary so please do talk to your tutor about this.</w:t>
            </w:r>
            <w:r w:rsidRPr="47E1A0D8" w:rsidR="67040316">
              <w:rPr>
                <w:sz w:val="32"/>
                <w:szCs w:val="32"/>
              </w:rPr>
              <w:t xml:space="preserve"> </w:t>
            </w:r>
          </w:p>
        </w:tc>
        <w:tc>
          <w:tcPr>
            <w:cnfStyle w:val="000000000000" w:firstRow="0" w:lastRow="0" w:firstColumn="0" w:lastColumn="0" w:oddVBand="0" w:evenVBand="0" w:oddHBand="0" w:evenHBand="0" w:firstRowFirstColumn="0" w:firstRowLastColumn="0" w:lastRowFirstColumn="0" w:lastRowLastColumn="0"/>
            <w:tcW w:w="608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90982" w:rsidR="008A606F" w:rsidP="6CA27E82" w:rsidRDefault="008A606F" w14:paraId="40B3D834" w14:textId="3F43575D">
            <w:pPr>
              <w:widowControl w:val="0"/>
              <w:spacing w:line="285" w:lineRule="auto"/>
              <w:cnfStyle w:val="000000100000" w:firstRow="0" w:lastRow="0" w:firstColumn="0" w:lastColumn="0" w:oddVBand="0" w:evenVBand="0" w:oddHBand="1" w:evenHBand="0" w:firstRowFirstColumn="0" w:firstRowLastColumn="0" w:lastRowFirstColumn="0" w:lastRowLastColumn="0"/>
              <w:rPr>
                <w:rFonts w:eastAsia="Times New Roman" w:cs="Calibri" w:cstheme="minorAscii"/>
                <w:kern w:val="28"/>
                <w:sz w:val="24"/>
                <w:szCs w:val="24"/>
                <w:lang w:eastAsia="en-GB"/>
                <w14:cntxtAlts/>
              </w:rPr>
            </w:pPr>
            <w:r w:rsidRPr="6CA27E82" w:rsidR="008A606F">
              <w:rPr>
                <w:rFonts w:eastAsia="Times New Roman" w:cs="Calibri" w:cstheme="minorAscii"/>
                <w:b w:val="1"/>
                <w:bCs w:val="1"/>
                <w:kern w:val="28"/>
                <w:sz w:val="24"/>
                <w:szCs w:val="24"/>
                <w:lang w:eastAsia="en-GB"/>
                <w14:cntxtAlts/>
              </w:rPr>
              <w:t>A</w:t>
            </w:r>
            <w:r w:rsidRPr="6CA27E82" w:rsidR="3FFA43BD">
              <w:rPr>
                <w:rFonts w:eastAsia="Times New Roman" w:cs="Calibri" w:cstheme="minorAscii"/>
                <w:b w:val="1"/>
                <w:bCs w:val="1"/>
                <w:kern w:val="28"/>
                <w:sz w:val="24"/>
                <w:szCs w:val="24"/>
                <w:lang w:eastAsia="en-GB"/>
                <w14:cntxtAlts/>
              </w:rPr>
              <w:t>QA A Level</w:t>
            </w:r>
            <w:r w:rsidRPr="6CA27E82" w:rsidR="008A606F">
              <w:rPr>
                <w:rFonts w:eastAsia="Times New Roman" w:cs="Calibri" w:cstheme="minorAscii"/>
                <w:b w:val="1"/>
                <w:bCs w:val="1"/>
                <w:kern w:val="28"/>
                <w:sz w:val="24"/>
                <w:szCs w:val="24"/>
                <w:lang w:eastAsia="en-GB"/>
                <w14:cntxtAlts/>
              </w:rPr>
              <w:t xml:space="preserve"> </w:t>
            </w:r>
            <w:r w:rsidRPr="6CA27E82" w:rsidR="008A606F">
              <w:rPr>
                <w:rFonts w:eastAsia="Times New Roman" w:cs="Calibri" w:cstheme="minorAscii"/>
                <w:b w:val="1"/>
                <w:bCs w:val="1"/>
                <w:kern w:val="28"/>
                <w:sz w:val="24"/>
                <w:szCs w:val="24"/>
                <w:lang w:eastAsia="en-GB"/>
                <w14:cntxtAlts/>
              </w:rPr>
              <w:t>Student's Book</w:t>
            </w:r>
            <w:r w:rsidRPr="6CA27E82" w:rsidR="008A606F">
              <w:rPr>
                <w:rFonts w:eastAsia="Times New Roman" w:cs="Calibri" w:cstheme="minorAscii"/>
                <w:kern w:val="28"/>
                <w:sz w:val="24"/>
                <w:szCs w:val="24"/>
                <w:lang w:eastAsia="en-GB"/>
                <w14:cntxtAlts/>
              </w:rPr>
              <w:t xml:space="preserve">. Glenn </w:t>
            </w:r>
            <w:r w:rsidRPr="6CA27E82" w:rsidR="008A606F">
              <w:rPr>
                <w:rFonts w:eastAsia="Times New Roman" w:cs="Calibri" w:cstheme="minorAscii"/>
                <w:kern w:val="28"/>
                <w:sz w:val="24"/>
                <w:szCs w:val="24"/>
                <w:lang w:eastAsia="en-GB"/>
                <w14:cntxtAlts/>
              </w:rPr>
              <w:t>Toole</w:t>
            </w:r>
            <w:r w:rsidRPr="6CA27E82" w:rsidR="008A606F">
              <w:rPr>
                <w:rFonts w:eastAsia="Times New Roman" w:cs="Calibri" w:cstheme="minorAscii"/>
                <w:kern w:val="28"/>
                <w:sz w:val="24"/>
                <w:szCs w:val="24"/>
                <w:lang w:eastAsia="en-GB"/>
                <w14:cntxtAlts/>
              </w:rPr>
              <w:t xml:space="preserve"> and Susan </w:t>
            </w:r>
            <w:r w:rsidRPr="6CA27E82" w:rsidR="008A606F">
              <w:rPr>
                <w:rFonts w:eastAsia="Times New Roman" w:cs="Calibri" w:cstheme="minorAscii"/>
                <w:kern w:val="28"/>
                <w:sz w:val="24"/>
                <w:szCs w:val="24"/>
                <w:lang w:eastAsia="en-GB"/>
                <w14:cntxtAlts/>
              </w:rPr>
              <w:t>Toole</w:t>
            </w:r>
          </w:p>
          <w:p w:rsidRPr="00790982" w:rsidR="008A606F" w:rsidP="6CA27E82" w:rsidRDefault="008A606F" w14:paraId="3D6D7DC5" w14:textId="6FB1BBD1">
            <w:pPr>
              <w:pStyle w:val="Normal"/>
              <w:widowControl w:val="0"/>
              <w:spacing w:line="285"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noProof w:val="0"/>
                <w:sz w:val="24"/>
                <w:szCs w:val="24"/>
                <w:lang w:val="en-GB"/>
              </w:rPr>
            </w:pPr>
            <w:r w:rsidRPr="6CA27E82" w:rsidR="008A606F">
              <w:rPr>
                <w:rFonts w:eastAsia="Times New Roman" w:cs="Calibri" w:cstheme="minorAscii"/>
                <w:b w:val="1"/>
                <w:bCs w:val="1"/>
                <w:kern w:val="28"/>
                <w:sz w:val="24"/>
                <w:szCs w:val="24"/>
                <w:lang w:eastAsia="en-GB"/>
                <w14:cntxtAlts/>
              </w:rPr>
              <w:t xml:space="preserve">ISBN: </w:t>
            </w:r>
            <w:r w:rsidRPr="6CA27E82" w:rsidR="258BFE1F">
              <w:rPr>
                <w:rFonts w:ascii="Arial" w:hAnsi="Arial" w:eastAsia="Arial" w:cs="Arial"/>
                <w:b w:val="0"/>
                <w:bCs w:val="0"/>
                <w:i w:val="0"/>
                <w:iCs w:val="0"/>
                <w:caps w:val="0"/>
                <w:smallCaps w:val="0"/>
                <w:noProof w:val="0"/>
                <w:color w:val="000000" w:themeColor="text1" w:themeTint="FF" w:themeShade="FF"/>
                <w:sz w:val="21"/>
                <w:szCs w:val="21"/>
                <w:lang w:val="en-GB"/>
              </w:rPr>
              <w:t>9780198351771</w:t>
            </w:r>
          </w:p>
          <w:p w:rsidRPr="00790982" w:rsidR="008A606F" w:rsidP="6CA27E82" w:rsidRDefault="008A606F" w14:paraId="524D1B61" w14:textId="4441992D">
            <w:pPr>
              <w:pStyle w:val="Normal"/>
              <w:widowControl w:val="0"/>
              <w:spacing w:line="285" w:lineRule="auto"/>
              <w:cnfStyle w:val="000000100000" w:firstRow="0" w:lastRow="0" w:firstColumn="0" w:lastColumn="0" w:oddVBand="0" w:evenVBand="0" w:oddHBand="1" w:evenHBand="0" w:firstRowFirstColumn="0" w:firstRowLastColumn="0" w:lastRowFirstColumn="0" w:lastRowLastColumn="0"/>
              <w:rPr>
                <w:rFonts w:ascii="Arial" w:hAnsi="Arial" w:eastAsia="Arial" w:cs="Arial"/>
                <w:b w:val="0"/>
                <w:bCs w:val="0"/>
                <w:i w:val="0"/>
                <w:iCs w:val="0"/>
                <w:caps w:val="0"/>
                <w:smallCaps w:val="0"/>
                <w:noProof w:val="0"/>
                <w:color w:val="000000" w:themeColor="text1" w:themeTint="FF" w:themeShade="FF"/>
                <w:sz w:val="21"/>
                <w:szCs w:val="21"/>
                <w:lang w:val="en-GB"/>
              </w:rPr>
            </w:pPr>
            <w:hyperlink r:id="R6116f0e4e14443c0">
              <w:r w:rsidRPr="6CA27E82" w:rsidR="3DA2E7CF">
                <w:rPr>
                  <w:rStyle w:val="Hyperlink"/>
                  <w:rFonts w:ascii="Arial" w:hAnsi="Arial" w:eastAsia="Arial" w:cs="Arial"/>
                  <w:b w:val="0"/>
                  <w:bCs w:val="0"/>
                  <w:i w:val="0"/>
                  <w:iCs w:val="0"/>
                  <w:caps w:val="0"/>
                  <w:smallCaps w:val="0"/>
                  <w:noProof w:val="0"/>
                  <w:sz w:val="21"/>
                  <w:szCs w:val="21"/>
                  <w:lang w:val="en-GB"/>
                </w:rPr>
                <w:t>https://www.whsmith.co.uk/products/aqa-biology-a-level-2nd-revised-edition/glenn-toole/susan-toole/paperback/9780198351771.html</w:t>
              </w:r>
            </w:hyperlink>
          </w:p>
          <w:p w:rsidRPr="00790982" w:rsidR="008A606F" w:rsidP="6CA27E82" w:rsidRDefault="008A606F" w14:textId="77777777" w14:paraId="3BCFD913">
            <w:pPr>
              <w:pStyle w:val="Normal"/>
              <w:widowControl w:val="0"/>
              <w:spacing w:line="285" w:lineRule="auto"/>
              <w:cnfStyle w:val="000000100000" w:firstRow="0" w:lastRow="0" w:firstColumn="0" w:lastColumn="0" w:oddVBand="0" w:evenVBand="0" w:oddHBand="1" w:evenHBand="0" w:firstRowFirstColumn="0" w:firstRowLastColumn="0" w:lastRowFirstColumn="0" w:lastRowLastColumn="0"/>
              <w:rPr>
                <w:rFonts w:eastAsia="Times New Roman" w:cs="Calibri" w:cstheme="minorAscii"/>
                <w:b w:val="1"/>
                <w:bCs w:val="1"/>
                <w:kern w:val="28"/>
                <w:sz w:val="24"/>
                <w:szCs w:val="24"/>
                <w:lang w:eastAsia="en-GB"/>
                <w14:cntxtAlts/>
              </w:rPr>
            </w:pPr>
            <w:r w:rsidRPr="6CA27E82" w:rsidR="008A606F">
              <w:rPr>
                <w:rFonts w:eastAsia="Times New Roman" w:cs="Calibri" w:cstheme="minorAscii"/>
                <w:b w:val="1"/>
                <w:bCs w:val="1"/>
                <w:kern w:val="28"/>
                <w:sz w:val="24"/>
                <w:szCs w:val="24"/>
                <w:lang w:eastAsia="en-GB"/>
                <w14:cntxtAlts/>
              </w:rPr>
              <w:t>CGP Complete Year 1 and 2 Revision Guide and exam practice workbook</w:t>
            </w:r>
          </w:p>
          <w:p w:rsidRPr="00790982" w:rsidR="008A606F" w:rsidP="6CA27E82" w:rsidRDefault="008A606F" w14:paraId="2FC780D9" w14:textId="2B256FEE">
            <w:pPr>
              <w:spacing w:line="285" w:lineRule="auto"/>
              <w:cnfStyle w:val="000000100000" w:firstRow="0" w:lastRow="0" w:firstColumn="0" w:lastColumn="0" w:oddVBand="0" w:evenVBand="0" w:oddHBand="1" w:evenHBand="0" w:firstRowFirstColumn="0" w:firstRowLastColumn="0" w:lastRowFirstColumn="0" w:lastRowLastColumn="0"/>
              <w:rPr>
                <w:rFonts w:cs="Calibri" w:cstheme="minorAscii"/>
                <w:i w:val="1"/>
                <w:iCs w:val="1"/>
                <w:sz w:val="24"/>
                <w:szCs w:val="24"/>
              </w:rPr>
            </w:pPr>
            <w:r w:rsidRPr="6CA27E82" w:rsidR="008A606F">
              <w:rPr>
                <w:rFonts w:cs="Calibri" w:cstheme="minorAscii"/>
                <w:b w:val="1"/>
                <w:bCs w:val="1"/>
                <w:sz w:val="24"/>
                <w:szCs w:val="24"/>
              </w:rPr>
              <w:t>ISBN</w:t>
            </w:r>
            <w:r w:rsidRPr="6CA27E82" w:rsidR="008A606F">
              <w:rPr>
                <w:rFonts w:cs="Calibri" w:cstheme="minorAscii"/>
                <w:sz w:val="24"/>
                <w:szCs w:val="24"/>
              </w:rPr>
              <w:t xml:space="preserve">: </w:t>
            </w:r>
            <w:r w:rsidRPr="6CA27E82" w:rsidR="008A606F">
              <w:rPr>
                <w:rFonts w:cs="Calibri" w:cstheme="minorAscii"/>
                <w:sz w:val="24"/>
                <w:szCs w:val="24"/>
              </w:rPr>
              <w:t>9781789080261</w:t>
            </w:r>
          </w:p>
          <w:p w:rsidR="008A606F" w:rsidP="6CA27E82" w:rsidRDefault="008A606F" w14:paraId="13A6E199" w14:textId="1710C6EE">
            <w:pPr>
              <w:pStyle w:val="Normal"/>
              <w:spacing w:line="285" w:lineRule="auto"/>
              <w:cnfStyle w:val="000000100000" w:firstRow="0" w:lastRow="0" w:firstColumn="0" w:lastColumn="0" w:oddVBand="0" w:evenVBand="0" w:oddHBand="1" w:evenHBand="0" w:firstRowFirstColumn="0" w:firstRowLastColumn="0" w:lastRowFirstColumn="0" w:lastRowLastColumn="0"/>
              <w:rPr>
                <w:rFonts w:eastAsia="Times New Roman" w:cs="Calibri" w:cstheme="minorAscii"/>
                <w:kern w:val="36"/>
                <w:sz w:val="24"/>
                <w:szCs w:val="24"/>
                <w:lang w:eastAsia="en-GB"/>
              </w:rPr>
            </w:pPr>
            <w:r w:rsidRPr="6CA27E82" w:rsidR="008A606F">
              <w:rPr>
                <w:rFonts w:eastAsia="Times New Roman" w:cs="Calibri" w:cstheme="minorAscii"/>
                <w:b w:val="1"/>
                <w:bCs w:val="1"/>
                <w:kern w:val="36"/>
                <w:sz w:val="24"/>
                <w:szCs w:val="24"/>
                <w:lang w:eastAsia="en-GB"/>
              </w:rPr>
              <w:t>Head Start to A-Level Biology</w:t>
            </w:r>
            <w:r w:rsidRPr="6CA27E82" w:rsidR="54F9CDF9">
              <w:rPr>
                <w:rFonts w:eastAsia="Times New Roman" w:cs="Calibri" w:cstheme="minorAscii"/>
                <w:i w:val="1"/>
                <w:iCs w:val="1"/>
                <w:sz w:val="24"/>
                <w:szCs w:val="24"/>
                <w:lang w:eastAsia="en-GB"/>
              </w:rPr>
              <w:t xml:space="preserve"> - This would be an excellent read over the summer.</w:t>
            </w:r>
          </w:p>
          <w:p w:rsidRPr="00790982" w:rsidR="008A606F" w:rsidP="6CA27E82" w:rsidRDefault="008A606F" w14:paraId="0429591E" w14:textId="697FAD04">
            <w:pPr>
              <w:spacing w:line="285" w:lineRule="auto"/>
              <w:cnfStyle w:val="000000100000" w:firstRow="0" w:lastRow="0" w:firstColumn="0" w:lastColumn="0" w:oddVBand="0" w:evenVBand="0" w:oddHBand="1" w:evenHBand="0" w:firstRowFirstColumn="0" w:firstRowLastColumn="0" w:lastRowFirstColumn="0" w:lastRowLastColumn="0"/>
              <w:rPr>
                <w:rFonts w:eastAsia="Times New Roman" w:cs="Calibri" w:cstheme="minorAscii"/>
                <w:sz w:val="24"/>
                <w:szCs w:val="24"/>
                <w:lang w:eastAsia="en-GB"/>
              </w:rPr>
            </w:pPr>
            <w:r w:rsidRPr="6CA27E82" w:rsidR="008A606F">
              <w:rPr>
                <w:rFonts w:eastAsia="Times New Roman" w:cs="Calibri" w:cstheme="minorAscii"/>
                <w:sz w:val="24"/>
                <w:szCs w:val="24"/>
                <w:lang w:eastAsia="en-GB"/>
              </w:rPr>
              <w:t xml:space="preserve">ISBN: </w:t>
            </w:r>
            <w:r w:rsidRPr="6CA27E82" w:rsidR="008A606F">
              <w:rPr>
                <w:rFonts w:eastAsia="Times New Roman" w:cs="Calibri" w:cstheme="minorAscii"/>
                <w:sz w:val="24"/>
                <w:szCs w:val="24"/>
                <w:lang w:eastAsia="en-GB"/>
              </w:rPr>
              <w:t xml:space="preserve">9781782942795  </w:t>
            </w:r>
          </w:p>
          <w:p w:rsidRPr="00790982" w:rsidR="008A606F" w:rsidP="008A606F" w:rsidRDefault="008A606F" w14:paraId="414C7FA8" w14:textId="77777777">
            <w:pPr>
              <w:spacing w:line="285"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eastAsia="en-GB"/>
              </w:rPr>
            </w:pPr>
          </w:p>
          <w:p w:rsidRPr="0069067E" w:rsidR="00D402E6" w:rsidP="6CA27E82" w:rsidRDefault="00D402E6" w14:paraId="78BEB091" w14:textId="4C93ECC3">
            <w:pPr>
              <w:pStyle w:val="Normal"/>
              <w:spacing w:line="285" w:lineRule="auto"/>
              <w:cnfStyle w:val="000000100000" w:firstRow="0" w:lastRow="0" w:firstColumn="0" w:lastColumn="0" w:oddVBand="0" w:evenVBand="0" w:oddHBand="1" w:evenHBand="0" w:firstRowFirstColumn="0" w:firstRowLastColumn="0" w:lastRowFirstColumn="0" w:lastRowLastColumn="0"/>
            </w:pPr>
            <w:r w:rsidRPr="47E1A0D8" w:rsidR="008A606F">
              <w:rPr>
                <w:rFonts w:cs="Calibri" w:cstheme="minorAscii"/>
                <w:sz w:val="24"/>
                <w:szCs w:val="24"/>
              </w:rPr>
              <w:t xml:space="preserve">  </w:t>
            </w:r>
            <w:r w:rsidR="01AB2C88">
              <w:drawing>
                <wp:inline wp14:editId="39641AE6" wp14:anchorId="1C8F4B56">
                  <wp:extent cx="1401041" cy="1904288"/>
                  <wp:effectExtent l="0" t="0" r="0" b="0"/>
                  <wp:docPr id="329533660" name="" title=""/>
                  <wp:cNvGraphicFramePr>
                    <a:graphicFrameLocks noChangeAspect="1"/>
                  </wp:cNvGraphicFramePr>
                  <a:graphic>
                    <a:graphicData uri="http://schemas.openxmlformats.org/drawingml/2006/picture">
                      <pic:pic>
                        <pic:nvPicPr>
                          <pic:cNvPr id="0" name=""/>
                          <pic:cNvPicPr/>
                        </pic:nvPicPr>
                        <pic:blipFill>
                          <a:blip r:embed="Red5d475a04274b3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1041" cy="1904288"/>
                          </a:xfrm>
                          <a:prstGeom prst="rect">
                            <a:avLst/>
                          </a:prstGeom>
                        </pic:spPr>
                      </pic:pic>
                    </a:graphicData>
                  </a:graphic>
                </wp:inline>
              </w:drawing>
            </w:r>
            <w:r w:rsidR="3E2C5D4F">
              <w:drawing>
                <wp:inline wp14:editId="39E10892" wp14:anchorId="0B2D31F2">
                  <wp:extent cx="965652" cy="1363185"/>
                  <wp:effectExtent l="0" t="0" r="6350" b="8890"/>
                  <wp:docPr id="1581265894" name="Picture 7" descr="BAQ51 - New A-Level Biology for 2018: AQA Year 1 &amp; AS Exam Practice Workbook - includes Answers" title=""/>
                  <wp:cNvGraphicFramePr>
                    <a:graphicFrameLocks noChangeAspect="1"/>
                  </wp:cNvGraphicFramePr>
                  <a:graphic>
                    <a:graphicData uri="http://schemas.openxmlformats.org/drawingml/2006/picture">
                      <pic:pic>
                        <pic:nvPicPr>
                          <pic:cNvPr id="0" name="Picture 7"/>
                          <pic:cNvPicPr/>
                        </pic:nvPicPr>
                        <pic:blipFill>
                          <a:blip r:embed="Rc03bea9c46b641b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965652" cy="1363185"/>
                          </a:xfrm>
                          <a:prstGeom xmlns:a="http://schemas.openxmlformats.org/drawingml/2006/main" prst="rect">
                            <a:avLst/>
                          </a:prstGeom>
                        </pic:spPr>
                      </pic:pic>
                    </a:graphicData>
                  </a:graphic>
                </wp:inline>
              </w:drawing>
            </w:r>
            <w:r>
              <w:tab/>
            </w:r>
            <w:r w:rsidR="77CB8D1C">
              <w:drawing>
                <wp:inline wp14:editId="6160A2E2" wp14:anchorId="76250C31">
                  <wp:extent cx="920009" cy="1305214"/>
                  <wp:effectExtent l="0" t="0" r="0" b="0"/>
                  <wp:docPr id="1255503104" name="Picture 8" descr="BAR54 - New A-Level Biology for 2018: AQA Year 1 &amp; AS Complete Revision &amp; Practice with Online Editi" title=""/>
                  <wp:cNvGraphicFramePr>
                    <a:graphicFrameLocks noChangeAspect="1"/>
                  </wp:cNvGraphicFramePr>
                  <a:graphic>
                    <a:graphicData uri="http://schemas.openxmlformats.org/drawingml/2006/picture">
                      <pic:pic>
                        <pic:nvPicPr>
                          <pic:cNvPr id="0" name="Picture 8"/>
                          <pic:cNvPicPr/>
                        </pic:nvPicPr>
                        <pic:blipFill>
                          <a:blip r:embed="R6bcec001d2344dd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920009" cy="1305214"/>
                          </a:xfrm>
                          <a:prstGeom xmlns:a="http://schemas.openxmlformats.org/drawingml/2006/main" prst="rect">
                            <a:avLst/>
                          </a:prstGeom>
                        </pic:spPr>
                      </pic:pic>
                    </a:graphicData>
                  </a:graphic>
                </wp:inline>
              </w:drawing>
            </w:r>
            <w:r>
              <w:tab/>
            </w:r>
          </w:p>
        </w:tc>
      </w:tr>
    </w:tbl>
    <w:p w:rsidR="00971E07" w:rsidRDefault="00971E07" w14:paraId="592DD4B4" w14:textId="77777777"/>
    <w:sectPr w:rsidR="00971E0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D3E19"/>
    <w:multiLevelType w:val="hybridMultilevel"/>
    <w:tmpl w:val="048478EC"/>
    <w:lvl w:ilvl="0" w:tplc="5EB810F4">
      <w:start w:val="1"/>
      <w:numFmt w:val="decimal"/>
      <w:lvlText w:val="%1."/>
      <w:lvlJc w:val="left"/>
      <w:pPr>
        <w:ind w:left="720" w:hanging="360"/>
      </w:pPr>
    </w:lvl>
    <w:lvl w:ilvl="1" w:tplc="D2966E5A">
      <w:start w:val="1"/>
      <w:numFmt w:val="lowerLetter"/>
      <w:lvlText w:val="%2."/>
      <w:lvlJc w:val="left"/>
      <w:pPr>
        <w:ind w:left="1440" w:hanging="360"/>
      </w:pPr>
    </w:lvl>
    <w:lvl w:ilvl="2" w:tplc="F6407BBC">
      <w:start w:val="1"/>
      <w:numFmt w:val="lowerRoman"/>
      <w:lvlText w:val="%3."/>
      <w:lvlJc w:val="right"/>
      <w:pPr>
        <w:ind w:left="2160" w:hanging="180"/>
      </w:pPr>
    </w:lvl>
    <w:lvl w:ilvl="3" w:tplc="6A8AA6D4">
      <w:start w:val="1"/>
      <w:numFmt w:val="decimal"/>
      <w:lvlText w:val="%4."/>
      <w:lvlJc w:val="left"/>
      <w:pPr>
        <w:ind w:left="2880" w:hanging="360"/>
      </w:pPr>
    </w:lvl>
    <w:lvl w:ilvl="4" w:tplc="99E8FA18">
      <w:start w:val="1"/>
      <w:numFmt w:val="lowerLetter"/>
      <w:lvlText w:val="%5."/>
      <w:lvlJc w:val="left"/>
      <w:pPr>
        <w:ind w:left="3600" w:hanging="360"/>
      </w:pPr>
    </w:lvl>
    <w:lvl w:ilvl="5" w:tplc="36025B44">
      <w:start w:val="1"/>
      <w:numFmt w:val="lowerRoman"/>
      <w:lvlText w:val="%6."/>
      <w:lvlJc w:val="right"/>
      <w:pPr>
        <w:ind w:left="4320" w:hanging="180"/>
      </w:pPr>
    </w:lvl>
    <w:lvl w:ilvl="6" w:tplc="AAE24744">
      <w:start w:val="1"/>
      <w:numFmt w:val="decimal"/>
      <w:lvlText w:val="%7."/>
      <w:lvlJc w:val="left"/>
      <w:pPr>
        <w:ind w:left="5040" w:hanging="360"/>
      </w:pPr>
    </w:lvl>
    <w:lvl w:ilvl="7" w:tplc="6DD04060">
      <w:start w:val="1"/>
      <w:numFmt w:val="lowerLetter"/>
      <w:lvlText w:val="%8."/>
      <w:lvlJc w:val="left"/>
      <w:pPr>
        <w:ind w:left="5760" w:hanging="360"/>
      </w:pPr>
    </w:lvl>
    <w:lvl w:ilvl="8" w:tplc="0324E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120FC7"/>
    <w:rsid w:val="00211451"/>
    <w:rsid w:val="002A16AC"/>
    <w:rsid w:val="0042306A"/>
    <w:rsid w:val="00442B59"/>
    <w:rsid w:val="00456BE4"/>
    <w:rsid w:val="004F0232"/>
    <w:rsid w:val="004F40CB"/>
    <w:rsid w:val="00585E70"/>
    <w:rsid w:val="005C17B0"/>
    <w:rsid w:val="005E3D90"/>
    <w:rsid w:val="00614B4F"/>
    <w:rsid w:val="0069067E"/>
    <w:rsid w:val="006D6765"/>
    <w:rsid w:val="00795F95"/>
    <w:rsid w:val="007B1907"/>
    <w:rsid w:val="008A606F"/>
    <w:rsid w:val="008B109F"/>
    <w:rsid w:val="00971E07"/>
    <w:rsid w:val="00984F1D"/>
    <w:rsid w:val="00994BC3"/>
    <w:rsid w:val="009C3A63"/>
    <w:rsid w:val="00D402E6"/>
    <w:rsid w:val="00D57274"/>
    <w:rsid w:val="00D95486"/>
    <w:rsid w:val="00DB1A05"/>
    <w:rsid w:val="00E50959"/>
    <w:rsid w:val="00F33AF8"/>
    <w:rsid w:val="01AB2C88"/>
    <w:rsid w:val="02D94EFF"/>
    <w:rsid w:val="04B5F830"/>
    <w:rsid w:val="0DBC8D65"/>
    <w:rsid w:val="0DF2D074"/>
    <w:rsid w:val="0EC1F6CE"/>
    <w:rsid w:val="11E361E2"/>
    <w:rsid w:val="1265D58B"/>
    <w:rsid w:val="155E3CA4"/>
    <w:rsid w:val="189E6425"/>
    <w:rsid w:val="20161447"/>
    <w:rsid w:val="20F0D45F"/>
    <w:rsid w:val="219A8CF2"/>
    <w:rsid w:val="256ECFB7"/>
    <w:rsid w:val="258BFE1F"/>
    <w:rsid w:val="25F8D16A"/>
    <w:rsid w:val="27310009"/>
    <w:rsid w:val="288CF129"/>
    <w:rsid w:val="2B8F86A3"/>
    <w:rsid w:val="2DFEA5DA"/>
    <w:rsid w:val="32539CA0"/>
    <w:rsid w:val="347715D0"/>
    <w:rsid w:val="3A65AF5E"/>
    <w:rsid w:val="3C89D529"/>
    <w:rsid w:val="3DA2E7CF"/>
    <w:rsid w:val="3E2C5D4F"/>
    <w:rsid w:val="3FFA43BD"/>
    <w:rsid w:val="4358C559"/>
    <w:rsid w:val="460EDE32"/>
    <w:rsid w:val="47E1A0D8"/>
    <w:rsid w:val="4983B6E0"/>
    <w:rsid w:val="4D84EE8A"/>
    <w:rsid w:val="4F5C097D"/>
    <w:rsid w:val="5090FAB5"/>
    <w:rsid w:val="50CCB282"/>
    <w:rsid w:val="50F56274"/>
    <w:rsid w:val="512B5EE1"/>
    <w:rsid w:val="5492BA07"/>
    <w:rsid w:val="54F9CDF9"/>
    <w:rsid w:val="559627CD"/>
    <w:rsid w:val="5682226A"/>
    <w:rsid w:val="583B72BD"/>
    <w:rsid w:val="5A1AFCFF"/>
    <w:rsid w:val="60B361C9"/>
    <w:rsid w:val="63C61432"/>
    <w:rsid w:val="66BC6B99"/>
    <w:rsid w:val="67040316"/>
    <w:rsid w:val="670C6BC3"/>
    <w:rsid w:val="6B794F1A"/>
    <w:rsid w:val="6C300731"/>
    <w:rsid w:val="6C4279F6"/>
    <w:rsid w:val="6CA27E82"/>
    <w:rsid w:val="6E23F25D"/>
    <w:rsid w:val="7095F847"/>
    <w:rsid w:val="70E50448"/>
    <w:rsid w:val="712B6FA4"/>
    <w:rsid w:val="736D380D"/>
    <w:rsid w:val="73C828FE"/>
    <w:rsid w:val="75084404"/>
    <w:rsid w:val="7563F95F"/>
    <w:rsid w:val="77CB8D1C"/>
    <w:rsid w:val="78E4FB4A"/>
    <w:rsid w:val="7950B616"/>
    <w:rsid w:val="7B0624F3"/>
    <w:rsid w:val="7B07704E"/>
    <w:rsid w:val="7B145485"/>
    <w:rsid w:val="7BD7C865"/>
    <w:rsid w:val="7C0EC91F"/>
    <w:rsid w:val="7FCA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CFF7BB6-4C51-4F24-B376-815F3D1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link w:val="Heading1Char"/>
    <w:uiPriority w:val="9"/>
    <w:qFormat/>
    <w:rsid w:val="00120FC7"/>
    <w:pPr>
      <w:spacing w:after="0" w:line="285" w:lineRule="auto"/>
      <w:outlineLvl w:val="0"/>
    </w:pPr>
    <w:rPr>
      <w:rFonts w:ascii="Cambria" w:hAnsi="Cambria" w:eastAsia="Times New Roman"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hAnsi="Cambria" w:eastAsia="Times New Roman" w:cs="Times New Roman"/>
      <w:color w:val="000000"/>
      <w:kern w:val="28"/>
      <w:sz w:val="32"/>
      <w:szCs w:val="32"/>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954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hAnsi="Arial" w:eastAsia="Times New Roman" w:cs="Arial"/>
      <w:color w:val="000000"/>
      <w:kern w:val="28"/>
      <w:sz w:val="24"/>
      <w:szCs w:val="24"/>
      <w:lang w:eastAsia="en-GB"/>
      <w14:ligatures w14:val="standard"/>
      <w14:cntxtAlts/>
    </w:rPr>
  </w:style>
  <w:style w:type="character" w:styleId="BodyTextIndentChar" w:customStyle="1">
    <w:name w:val="Body Text Indent Char"/>
    <w:basedOn w:val="DefaultParagraphFont"/>
    <w:link w:val="BodyTextIndent"/>
    <w:uiPriority w:val="99"/>
    <w:rsid w:val="00442B59"/>
    <w:rPr>
      <w:rFonts w:ascii="Arial" w:hAnsi="Arial" w:eastAsia="Times New Roman" w:cs="Arial"/>
      <w:color w:val="000000"/>
      <w:kern w:val="28"/>
      <w:sz w:val="24"/>
      <w:szCs w:val="24"/>
      <w:lang w:eastAsia="en-GB"/>
      <w14:ligatures w14:val="standard"/>
      <w14:cntxtAlts/>
    </w:rPr>
  </w:style>
  <w:style w:type="character" w:styleId="Heading1Char" w:customStyle="1">
    <w:name w:val="Heading 1 Char"/>
    <w:basedOn w:val="DefaultParagraphFont"/>
    <w:link w:val="Heading1"/>
    <w:uiPriority w:val="9"/>
    <w:rsid w:val="00120FC7"/>
    <w:rPr>
      <w:rFonts w:ascii="Cambria" w:hAnsi="Cambria" w:eastAsia="Times New Roman" w:cs="Times New Roman"/>
      <w:color w:val="000000"/>
      <w:kern w:val="28"/>
      <w:sz w:val="36"/>
      <w:szCs w:val="36"/>
      <w:lang w:eastAsia="en-GB"/>
      <w14:ligatures w14:val="standard"/>
      <w14:cntxtAlts/>
    </w:rPr>
  </w:style>
  <w:style w:type="character" w:styleId="Heading2Char" w:customStyle="1">
    <w:name w:val="Heading 2 Char"/>
    <w:basedOn w:val="DefaultParagraphFont"/>
    <w:link w:val="Heading2"/>
    <w:uiPriority w:val="9"/>
    <w:rsid w:val="00120FC7"/>
    <w:rPr>
      <w:rFonts w:ascii="Cambria" w:hAnsi="Cambria" w:eastAsia="Times New Roman" w:cs="Times New Roman"/>
      <w:color w:val="000000"/>
      <w:kern w:val="28"/>
      <w:sz w:val="32"/>
      <w:szCs w:val="32"/>
      <w:lang w:eastAsia="en-GB"/>
      <w14:ligatures w14:val="standard"/>
      <w14:cntxtAlts/>
    </w:rPr>
  </w:style>
  <w:style w:type="paragraph" w:styleId="clearfix" w:customStyle="1">
    <w:name w:val="clearfix"/>
    <w:basedOn w:val="Normal"/>
    <w:rsid w:val="006D6765"/>
    <w:pPr>
      <w:spacing w:after="240" w:line="360" w:lineRule="atLeast"/>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994BC3"/>
    <w:pPr>
      <w:spacing w:after="0" w:line="240" w:lineRule="auto"/>
    </w:pPr>
  </w:style>
  <w:style w:type="character" w:styleId="ptbrand3" w:customStyle="1">
    <w:name w:val="ptbrand3"/>
    <w:basedOn w:val="DefaultParagraphFont"/>
    <w:rsid w:val="00994BC3"/>
  </w:style>
  <w:style w:type="character" w:styleId="contributornametrigger" w:customStyle="1">
    <w:name w:val="contributornametrigger"/>
    <w:basedOn w:val="DefaultParagraphFont"/>
    <w:rsid w:val="00994BC3"/>
  </w:style>
  <w:style w:type="character" w:styleId="bindingandrelease" w:customStyle="1">
    <w:name w:val="bindingandrelease"/>
    <w:basedOn w:val="DefaultParagraphFont"/>
    <w:rsid w:val="00994BC3"/>
  </w:style>
  <w:style w:type="paragraph" w:styleId="Header">
    <w:name w:val="header"/>
    <w:basedOn w:val="Normal"/>
    <w:link w:val="HeaderChar"/>
    <w:uiPriority w:val="99"/>
    <w:unhideWhenUsed/>
    <w:rsid w:val="008A60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606F"/>
  </w:style>
  <w:style w:type="character" w:styleId="apple-converted-space" w:customStyle="1">
    <w:name w:val="apple-converted-space"/>
    <w:basedOn w:val="DefaultParagraphFont"/>
    <w:rsid w:val="008A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mathsmadeeasy.co.uk/a-level-biology-revision/aqa-past-papers-a-level-biolog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physicsandmathstutor.com/biology-revision/a-level-aqa/" TargetMode="External" Id="rId10" /><Relationship Type="http://schemas.openxmlformats.org/officeDocument/2006/relationships/numbering" Target="numbering.xml" Id="rId4" /><Relationship Type="http://schemas.openxmlformats.org/officeDocument/2006/relationships/hyperlink" Target="https://www.aqa.org.uk/subjects/science/as-and-a-level/biology-7401-7402" TargetMode="External" Id="R396e288f83c1407c" /><Relationship Type="http://schemas.openxmlformats.org/officeDocument/2006/relationships/hyperlink" Target="http://www.a-levelnotes.co.uk/biology-aqa-as-level-notes-new-spec.html" TargetMode="External" Id="Rf98de16de8584016" /><Relationship Type="http://schemas.openxmlformats.org/officeDocument/2006/relationships/hyperlink" Target="https://www.whsmith.co.uk/products/aqa-biology-a-level-2nd-revised-edition/glenn-toole/susan-toole/paperback/9780198351771.html" TargetMode="External" Id="R6116f0e4e14443c0" /><Relationship Type="http://schemas.openxmlformats.org/officeDocument/2006/relationships/image" Target="/media/image4.png" Id="Red5d475a04274b33" /><Relationship Type="http://schemas.openxmlformats.org/officeDocument/2006/relationships/image" Target="/media/image2.jpg" Id="Rc03bea9c46b641b0" /><Relationship Type="http://schemas.openxmlformats.org/officeDocument/2006/relationships/image" Target="/media/image4.jpg" Id="R6bcec001d2344d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5cbe235f10a2d1d60ca94f7a965a8517">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87c7e1b756c5cb080550cda18694314"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A37C1-6AD2-479D-9D01-AB9E99B3CFB3}">
  <ds:schemaRefs>
    <ds:schemaRef ds:uri="http://purl.org/dc/elements/1.1/"/>
    <ds:schemaRef ds:uri="http://purl.org/dc/dcmitype/"/>
    <ds:schemaRef ds:uri="http://schemas.microsoft.com/office/2006/documentManagement/types"/>
    <ds:schemaRef ds:uri="7df2892e-1e9a-4f13-89ce-95710f3ec630"/>
    <ds:schemaRef ds:uri="http://schemas.microsoft.com/office/infopath/2007/PartnerControls"/>
    <ds:schemaRef ds:uri="http://schemas.openxmlformats.org/package/2006/metadata/core-properties"/>
    <ds:schemaRef ds:uri="http://purl.org/dc/terms/"/>
    <ds:schemaRef ds:uri="f9be827a-55f6-4199-a6ad-97503f0482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76F739-0CA3-425D-8809-3E749B444D40}">
  <ds:schemaRefs>
    <ds:schemaRef ds:uri="http://schemas.microsoft.com/sharepoint/v3/contenttype/forms"/>
  </ds:schemaRefs>
</ds:datastoreItem>
</file>

<file path=customXml/itemProps3.xml><?xml version="1.0" encoding="utf-8"?>
<ds:datastoreItem xmlns:ds="http://schemas.openxmlformats.org/officeDocument/2006/customXml" ds:itemID="{E669E553-0BA7-4F31-8468-778E2E5465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Toot Hill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Toot Hill School</dc:creator>
  <lastModifiedBy>C Morgan Staff 8914404</lastModifiedBy>
  <revision>5</revision>
  <dcterms:created xsi:type="dcterms:W3CDTF">2021-06-21T13:37:00.0000000Z</dcterms:created>
  <dcterms:modified xsi:type="dcterms:W3CDTF">2024-06-18T09:34:13.7157164Z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